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DC" w:rsidRDefault="009F0CBA" w:rsidP="009F0CBA">
      <w:pPr>
        <w:jc w:val="center"/>
      </w:pPr>
      <w:r w:rsidRPr="009F0CBA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МУНИЦИПАЛЬНОЕ ОБРАЗОВАНИЕ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9F0CBA">
        <w:rPr>
          <w:rFonts w:eastAsia="Calibri" w:cs="Times New Roman"/>
          <w:b/>
          <w:sz w:val="28"/>
          <w:szCs w:val="28"/>
        </w:rPr>
        <w:t xml:space="preserve">«ЩЕГЛОВСКОЕ СЕЛЬСКОЕ ПОСЕЛЕНИЕ» 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ВСЕВОЛОЖСКОГО МУНИЦИПАЛЬНОГО РАЙОНА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ЛЕНИНГРАДСКОЙ ОБЛАСТИ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АДМИНИСТРАЦИЯ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9F0CBA" w:rsidRDefault="00F47499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ПОСТАНОВЛЕНИЕ          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0B2328" w:rsidRDefault="000B2328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0B2328">
        <w:rPr>
          <w:rFonts w:eastAsia="Calibri" w:cs="Times New Roman"/>
          <w:sz w:val="28"/>
          <w:szCs w:val="28"/>
        </w:rPr>
        <w:t>13</w:t>
      </w:r>
      <w:r w:rsidR="006820E6" w:rsidRPr="000B2328">
        <w:rPr>
          <w:rFonts w:eastAsia="Calibri" w:cs="Times New Roman"/>
          <w:sz w:val="28"/>
          <w:szCs w:val="28"/>
        </w:rPr>
        <w:t>.03</w:t>
      </w:r>
      <w:r w:rsidR="00B64DF4" w:rsidRPr="000B2328">
        <w:rPr>
          <w:rFonts w:eastAsia="Calibri" w:cs="Times New Roman"/>
          <w:sz w:val="28"/>
          <w:szCs w:val="28"/>
        </w:rPr>
        <w:t>.2017</w:t>
      </w:r>
      <w:r w:rsidR="009F0CBA" w:rsidRPr="000B2328">
        <w:rPr>
          <w:rFonts w:eastAsia="Calibri" w:cs="Times New Roman"/>
          <w:sz w:val="28"/>
          <w:szCs w:val="28"/>
        </w:rPr>
        <w:t xml:space="preserve"> г</w:t>
      </w:r>
      <w:r w:rsidR="009F0CBA" w:rsidRPr="000B2328">
        <w:rPr>
          <w:rFonts w:eastAsia="Calibri" w:cs="Times New Roman"/>
          <w:sz w:val="28"/>
          <w:szCs w:val="28"/>
        </w:rPr>
        <w:tab/>
      </w:r>
      <w:r w:rsidR="009F0CBA" w:rsidRPr="000B2328">
        <w:rPr>
          <w:rFonts w:eastAsia="Calibri" w:cs="Times New Roman"/>
          <w:sz w:val="28"/>
          <w:szCs w:val="28"/>
        </w:rPr>
        <w:tab/>
      </w:r>
      <w:r w:rsidR="009F0CBA" w:rsidRPr="000B2328">
        <w:rPr>
          <w:rFonts w:eastAsia="Calibri" w:cs="Times New Roman"/>
          <w:sz w:val="28"/>
          <w:szCs w:val="28"/>
        </w:rPr>
        <w:tab/>
      </w:r>
      <w:r w:rsidR="009F0CBA" w:rsidRPr="000B2328">
        <w:rPr>
          <w:rFonts w:eastAsia="Calibri" w:cs="Times New Roman"/>
          <w:sz w:val="28"/>
          <w:szCs w:val="28"/>
        </w:rPr>
        <w:tab/>
      </w:r>
      <w:r w:rsidR="009F0CBA" w:rsidRPr="000B2328">
        <w:rPr>
          <w:rFonts w:eastAsia="Calibri" w:cs="Times New Roman"/>
          <w:sz w:val="28"/>
          <w:szCs w:val="28"/>
        </w:rPr>
        <w:tab/>
      </w:r>
      <w:r w:rsidR="009F0CBA" w:rsidRPr="000B2328">
        <w:rPr>
          <w:rFonts w:eastAsia="Calibri" w:cs="Times New Roman"/>
          <w:sz w:val="28"/>
          <w:szCs w:val="28"/>
        </w:rPr>
        <w:tab/>
      </w:r>
      <w:r w:rsidR="009F0CBA" w:rsidRPr="000B2328">
        <w:rPr>
          <w:rFonts w:eastAsia="Calibri" w:cs="Times New Roman"/>
          <w:sz w:val="28"/>
          <w:szCs w:val="28"/>
        </w:rPr>
        <w:tab/>
      </w:r>
      <w:r w:rsidRPr="000B2328">
        <w:rPr>
          <w:rFonts w:eastAsia="Calibri" w:cs="Times New Roman"/>
          <w:sz w:val="28"/>
          <w:szCs w:val="28"/>
        </w:rPr>
        <w:t xml:space="preserve">           </w:t>
      </w:r>
      <w:r w:rsidR="009F0CBA" w:rsidRPr="000B2328">
        <w:rPr>
          <w:rFonts w:eastAsia="Calibri" w:cs="Times New Roman"/>
          <w:sz w:val="28"/>
          <w:szCs w:val="28"/>
        </w:rPr>
        <w:tab/>
        <w:t xml:space="preserve"> №</w:t>
      </w:r>
      <w:r w:rsidRPr="000B2328">
        <w:rPr>
          <w:rFonts w:eastAsia="Calibri" w:cs="Times New Roman"/>
          <w:sz w:val="28"/>
          <w:szCs w:val="28"/>
        </w:rPr>
        <w:t xml:space="preserve"> 18.2/17-п</w:t>
      </w:r>
      <w:r w:rsidR="009F0CBA" w:rsidRPr="000B2328">
        <w:rPr>
          <w:rFonts w:eastAsia="Calibri" w:cs="Times New Roman"/>
          <w:sz w:val="28"/>
          <w:szCs w:val="28"/>
        </w:rPr>
        <w:t xml:space="preserve"> </w:t>
      </w:r>
    </w:p>
    <w:p w:rsidR="009F0CBA" w:rsidRPr="000B2328" w:rsidRDefault="009F0CB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0B2328">
        <w:rPr>
          <w:rFonts w:eastAsia="Calibri" w:cs="Times New Roman"/>
          <w:sz w:val="28"/>
          <w:szCs w:val="28"/>
        </w:rPr>
        <w:t xml:space="preserve">п. </w:t>
      </w:r>
      <w:proofErr w:type="spellStart"/>
      <w:r w:rsidRPr="000B2328">
        <w:rPr>
          <w:rFonts w:eastAsia="Calibri" w:cs="Times New Roman"/>
          <w:sz w:val="28"/>
          <w:szCs w:val="28"/>
        </w:rPr>
        <w:t>Щеглово</w:t>
      </w:r>
      <w:proofErr w:type="spellEnd"/>
    </w:p>
    <w:p w:rsidR="009F0CBA" w:rsidRPr="000B2328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26AB4" w:rsidRPr="000B2328" w:rsidRDefault="006820E6" w:rsidP="00B26AB4">
      <w:pPr>
        <w:spacing w:after="0" w:line="240" w:lineRule="auto"/>
        <w:ind w:right="481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B2328">
        <w:rPr>
          <w:rFonts w:eastAsia="Times New Roman" w:cs="Times New Roman"/>
          <w:bCs/>
          <w:sz w:val="28"/>
          <w:szCs w:val="28"/>
          <w:lang w:eastAsia="ru-RU"/>
        </w:rPr>
        <w:t xml:space="preserve">«Об утверждении порядка разработки и утверждения схем размещения нестационарных торговых объектов на территории </w:t>
      </w:r>
      <w:r w:rsidR="00B26AB4" w:rsidRPr="000B2328">
        <w:rPr>
          <w:rFonts w:eastAsia="Times New Roman" w:cs="Times New Roman"/>
          <w:bCs/>
          <w:sz w:val="28"/>
          <w:szCs w:val="28"/>
          <w:lang w:eastAsia="ru-RU"/>
        </w:rPr>
        <w:t>муниципального образования «Щегловское сельское поселение» Всеволожского муниципального района Ленинградской области</w:t>
      </w:r>
      <w:r w:rsidRPr="000B2328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9F0CBA" w:rsidRPr="000B2328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0B2328" w:rsidRDefault="00B26AB4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0B2328">
        <w:rPr>
          <w:rFonts w:eastAsia="Times New Roman" w:cs="Times New Roman"/>
          <w:spacing w:val="-2"/>
          <w:sz w:val="28"/>
          <w:szCs w:val="28"/>
          <w:lang w:eastAsia="ru-RU"/>
        </w:rPr>
        <w:t>В соответствии с</w:t>
      </w:r>
      <w:r w:rsidR="006820E6" w:rsidRPr="000B2328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  <w:r w:rsidR="00745037" w:rsidRPr="000B2328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</w:t>
      </w:r>
      <w:r w:rsidR="009F0CBA" w:rsidRPr="000B2328">
        <w:rPr>
          <w:rFonts w:eastAsia="Times New Roman" w:cs="Times New Roman"/>
          <w:spacing w:val="-2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</w:t>
      </w:r>
      <w:r w:rsidR="00B64DF4" w:rsidRPr="000B2328">
        <w:rPr>
          <w:rFonts w:eastAsia="Times New Roman" w:cs="Times New Roman"/>
          <w:spacing w:val="-2"/>
          <w:sz w:val="28"/>
          <w:szCs w:val="28"/>
          <w:lang w:eastAsia="ru-RU"/>
        </w:rPr>
        <w:t>в Российской Федерации»</w:t>
      </w:r>
      <w:r w:rsidR="009F0CBA" w:rsidRPr="000B2328">
        <w:rPr>
          <w:rFonts w:eastAsia="Times New Roman" w:cs="Times New Roman"/>
          <w:spacing w:val="-1"/>
          <w:sz w:val="28"/>
          <w:szCs w:val="28"/>
          <w:lang w:eastAsia="ru-RU"/>
        </w:rPr>
        <w:t>, Уставом МО «Щегловское сельское поселение» Всеволожского муниципально</w:t>
      </w:r>
      <w:r w:rsidR="002529D3" w:rsidRPr="000B2328">
        <w:rPr>
          <w:rFonts w:eastAsia="Times New Roman" w:cs="Times New Roman"/>
          <w:spacing w:val="-1"/>
          <w:sz w:val="28"/>
          <w:szCs w:val="28"/>
          <w:lang w:eastAsia="ru-RU"/>
        </w:rPr>
        <w:t>го района Ленинградской области</w:t>
      </w:r>
      <w:r w:rsidR="009F0CBA" w:rsidRPr="000B2328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F0CBA" w:rsidRPr="000B2328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0B2328" w:rsidRDefault="00F47499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B2328"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0B2328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9F0CBA" w:rsidRPr="000B2328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6AB4" w:rsidRPr="000B2328" w:rsidRDefault="00B26AB4" w:rsidP="002529D3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32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820E6" w:rsidRPr="000B2328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схем размещения нестационарных торговых объектов на территории муниципального образования «Щегловское сельское поселение» Всеволожского муниципального района Ленинградской области» </w:t>
      </w:r>
      <w:r w:rsidRPr="000B232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2529D3" w:rsidRPr="000B2328" w:rsidRDefault="002529D3" w:rsidP="00B26AB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2328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880951" w:rsidRPr="000B2328">
        <w:rPr>
          <w:rFonts w:ascii="Times New Roman" w:hAnsi="Times New Roman" w:cs="Times New Roman"/>
          <w:sz w:val="28"/>
          <w:szCs w:val="28"/>
        </w:rPr>
        <w:t>е</w:t>
      </w:r>
      <w:r w:rsidR="00B26AB4" w:rsidRPr="000B2328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6820E6" w:rsidRPr="000B2328">
        <w:rPr>
          <w:rFonts w:ascii="Times New Roman" w:hAnsi="Times New Roman" w:cs="Times New Roman"/>
          <w:sz w:val="28"/>
          <w:szCs w:val="28"/>
        </w:rPr>
        <w:t xml:space="preserve">принятия. </w:t>
      </w:r>
    </w:p>
    <w:p w:rsidR="009F0CBA" w:rsidRPr="000B2328" w:rsidRDefault="002529D3" w:rsidP="009F0CBA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32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F0CBA" w:rsidRPr="000B2328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26AB4" w:rsidRPr="000B2328" w:rsidRDefault="00B26AB4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0B2328" w:rsidRDefault="006820E6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B2328"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 w:rsidRPr="000B2328">
        <w:rPr>
          <w:rFonts w:eastAsia="Times New Roman" w:cs="Times New Roman"/>
          <w:sz w:val="28"/>
          <w:szCs w:val="28"/>
          <w:lang w:eastAsia="ru-RU"/>
        </w:rPr>
        <w:t>. Главы</w:t>
      </w:r>
      <w:r w:rsidR="000F536A" w:rsidRPr="000B2328">
        <w:rPr>
          <w:rFonts w:eastAsia="Times New Roman" w:cs="Times New Roman"/>
          <w:sz w:val="28"/>
          <w:szCs w:val="28"/>
          <w:lang w:eastAsia="ru-RU"/>
        </w:rPr>
        <w:t xml:space="preserve"> администрации                                                        </w:t>
      </w:r>
      <w:r w:rsidRPr="000B2328">
        <w:rPr>
          <w:rFonts w:eastAsia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B2328">
        <w:rPr>
          <w:rFonts w:eastAsia="Times New Roman" w:cs="Times New Roman"/>
          <w:sz w:val="28"/>
          <w:szCs w:val="28"/>
          <w:lang w:eastAsia="ru-RU"/>
        </w:rPr>
        <w:t>Т.А.Чагусова</w:t>
      </w:r>
      <w:proofErr w:type="spellEnd"/>
    </w:p>
    <w:p w:rsidR="0087545B" w:rsidRPr="000B2328" w:rsidRDefault="0087545B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20E6" w:rsidRPr="000B2328" w:rsidRDefault="006820E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820E6" w:rsidRPr="000B2328" w:rsidRDefault="006820E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820E6" w:rsidRDefault="006820E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 «Щегловское сельское поселение»</w:t>
      </w:r>
    </w:p>
    <w:p w:rsidR="0087545B" w:rsidRDefault="006820E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 w:rsidR="000B2328">
        <w:rPr>
          <w:rFonts w:eastAsia="Times New Roman" w:cs="Times New Roman"/>
          <w:sz w:val="28"/>
          <w:szCs w:val="28"/>
          <w:lang w:eastAsia="ru-RU"/>
        </w:rPr>
        <w:t xml:space="preserve"> 18.2/17-п от 13</w:t>
      </w:r>
      <w:r>
        <w:rPr>
          <w:rFonts w:eastAsia="Times New Roman" w:cs="Times New Roman"/>
          <w:sz w:val="28"/>
          <w:szCs w:val="28"/>
          <w:lang w:eastAsia="ru-RU"/>
        </w:rPr>
        <w:t>.03</w:t>
      </w:r>
      <w:r w:rsidR="0087545B">
        <w:rPr>
          <w:rFonts w:eastAsia="Times New Roman" w:cs="Times New Roman"/>
          <w:sz w:val="28"/>
          <w:szCs w:val="28"/>
          <w:lang w:eastAsia="ru-RU"/>
        </w:rPr>
        <w:t>.2017</w:t>
      </w: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ПОРЯДОК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РАЗРАБОТКИ И УТВЕРЖДЕНИЯ СХЕМ РАЗМЕЩЕНИЯ НЕСТАЦИОНАРНЫХ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ТОРГОВЫХ ОБЪЕКТОВ НА ТЕРРИТОРИИ МО «ЩЕГЛОВСКОЕ СЕЛЬСКОЕ ПОСЕЛЕНИЕ» 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1. Общие положения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proofErr w:type="gramStart"/>
      <w:r>
        <w:rPr>
          <w:rFonts w:cs="Times New Roman"/>
          <w:szCs w:val="24"/>
        </w:rPr>
        <w:t xml:space="preserve">Порядок разработки и утверждения схем размещения нестационарных торговых объектов (далее - НТО) на территории МО «Щегловское сельское поселение» (далее - порядок) установлен во исполнение требований Федерального </w:t>
      </w:r>
      <w:hyperlink r:id="rId7" w:history="1">
        <w:r w:rsidRPr="006820E6">
          <w:rPr>
            <w:rFonts w:cs="Times New Roman"/>
            <w:szCs w:val="24"/>
          </w:rPr>
          <w:t>закона</w:t>
        </w:r>
      </w:hyperlink>
      <w:r w:rsidRPr="006820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28.12.2009 N 381-ФЗ "Об основах государственного регулирования торговой деятельности в Российской Федерации", в соответствии с Земельным </w:t>
      </w:r>
      <w:hyperlink r:id="rId8" w:history="1">
        <w:r w:rsidRPr="006820E6">
          <w:rPr>
            <w:rFonts w:cs="Times New Roman"/>
            <w:szCs w:val="24"/>
          </w:rPr>
          <w:t>кодексом</w:t>
        </w:r>
      </w:hyperlink>
      <w:r w:rsidRPr="006820E6">
        <w:rPr>
          <w:rFonts w:cs="Times New Roman"/>
          <w:szCs w:val="24"/>
        </w:rPr>
        <w:t xml:space="preserve"> Российской Федерации, Градостроительным </w:t>
      </w:r>
      <w:hyperlink r:id="rId9" w:history="1">
        <w:r w:rsidRPr="006820E6">
          <w:rPr>
            <w:rFonts w:cs="Times New Roman"/>
            <w:szCs w:val="24"/>
          </w:rPr>
          <w:t>кодексом</w:t>
        </w:r>
      </w:hyperlink>
      <w:r w:rsidRPr="006820E6">
        <w:rPr>
          <w:rFonts w:cs="Times New Roman"/>
          <w:szCs w:val="24"/>
        </w:rPr>
        <w:t xml:space="preserve"> Российской Федерации, с учетом положений Федерального </w:t>
      </w:r>
      <w:hyperlink r:id="rId10" w:history="1">
        <w:r w:rsidRPr="006820E6">
          <w:rPr>
            <w:rFonts w:cs="Times New Roman"/>
            <w:szCs w:val="24"/>
          </w:rPr>
          <w:t>закона</w:t>
        </w:r>
      </w:hyperlink>
      <w:r w:rsidRPr="006820E6">
        <w:rPr>
          <w:rFonts w:cs="Times New Roman"/>
          <w:szCs w:val="24"/>
        </w:rPr>
        <w:t xml:space="preserve"> от 06.10.2003 N 131-ФЗ "Об общих</w:t>
      </w:r>
      <w:proofErr w:type="gramEnd"/>
      <w:r w:rsidRPr="006820E6">
        <w:rPr>
          <w:rFonts w:cs="Times New Roman"/>
          <w:szCs w:val="24"/>
        </w:rPr>
        <w:t xml:space="preserve"> </w:t>
      </w:r>
      <w:proofErr w:type="gramStart"/>
      <w:r w:rsidRPr="006820E6">
        <w:rPr>
          <w:rFonts w:cs="Times New Roman"/>
          <w:szCs w:val="24"/>
        </w:rPr>
        <w:t>принципах</w:t>
      </w:r>
      <w:proofErr w:type="gramEnd"/>
      <w:r>
        <w:rPr>
          <w:rFonts w:cs="Times New Roman"/>
          <w:szCs w:val="24"/>
        </w:rPr>
        <w:t xml:space="preserve"> организации местного самоуправления в Российской Федерации".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Настоящим порядком определяются требования к схемам размещения НТО на территории </w:t>
      </w:r>
      <w:r w:rsidRPr="006820E6">
        <w:rPr>
          <w:rFonts w:cs="Times New Roman"/>
          <w:szCs w:val="24"/>
        </w:rPr>
        <w:t xml:space="preserve">МО «Щегловское сельское поселение» </w:t>
      </w:r>
      <w:r>
        <w:rPr>
          <w:rFonts w:cs="Times New Roman"/>
          <w:szCs w:val="24"/>
        </w:rPr>
        <w:t>(далее - Схема), их разработке, согласованию и утверждению, внесению изменений в такие схемы.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Настоящий порядок разработан в целях обеспечения единства требований к организации торговой деятельности при размещении НТО на территории </w:t>
      </w:r>
      <w:r w:rsidRPr="006820E6">
        <w:rPr>
          <w:rFonts w:cs="Times New Roman"/>
          <w:szCs w:val="24"/>
        </w:rPr>
        <w:t>МО «Щегловское сельское поселение»</w:t>
      </w:r>
      <w:proofErr w:type="gramStart"/>
      <w:r w:rsidRPr="006820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,</w:t>
      </w:r>
      <w:proofErr w:type="gramEnd"/>
      <w:r>
        <w:rPr>
          <w:rFonts w:cs="Times New Roman"/>
          <w:szCs w:val="24"/>
        </w:rPr>
        <w:t xml:space="preserve"> соблюдения прав и законных интересов юридических лиц и индивидуальных предпринимателей, осуществляющих торговую деятельность в НТО, соблюдения прав и законных интересов населения при размещении НТО на территории </w:t>
      </w:r>
      <w:r w:rsidRPr="006820E6">
        <w:rPr>
          <w:rFonts w:cs="Times New Roman"/>
          <w:szCs w:val="24"/>
        </w:rPr>
        <w:t>МО «Щегловское сельское поселение»</w:t>
      </w:r>
      <w:r>
        <w:rPr>
          <w:rFonts w:cs="Times New Roman"/>
          <w:szCs w:val="24"/>
        </w:rPr>
        <w:t>, соблюдения требований о размещении не менее чем шестидесяти процентов от общего количества НТО для использования субъектами малого и среднего предпринимательства, осуществляющими торговую деятельность, достижения нормативов минимальной обеспеченности населения площадью торговых объектов, установленных Правительством Ленинградской области.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Схема разрабатывается и утверждается администрацией МО «Щегловское сельское поселение» (далее - Уполномоченный орган).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Схема - документ, включающий графическое изображение территории муниципального образования в масштабе 1:500-1:2000, на которое нанесены: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контуры существующих НТО и их идентификационные номера;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номера, а также 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 и выполненную по форме согласно </w:t>
      </w:r>
      <w:hyperlink w:anchor="Par72" w:history="1">
        <w:r w:rsidRPr="006820E6">
          <w:rPr>
            <w:rFonts w:cs="Times New Roman"/>
            <w:szCs w:val="24"/>
          </w:rPr>
          <w:t>приложению 1</w:t>
        </w:r>
      </w:hyperlink>
      <w:r w:rsidRPr="006820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 настоящему порядку.</w:t>
      </w:r>
      <w:proofErr w:type="gramEnd"/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1.5.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1.6. </w:t>
      </w:r>
      <w:proofErr w:type="gramStart"/>
      <w:r>
        <w:rPr>
          <w:rFonts w:cs="Times New Roman"/>
          <w:szCs w:val="24"/>
        </w:rPr>
        <w:t>Комиссия муниципального образования по вопросам размещения НТО (далее - комиссия) - коллегиальный орган, образуемый на основании правового акта Уполномоченного органа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комиссии, в состав которого входят представители территориальных органов Федеральной службы по надзору в сфере защиты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 и потребительского рынка</w:t>
      </w:r>
      <w:proofErr w:type="gramEnd"/>
      <w:r>
        <w:rPr>
          <w:rFonts w:cs="Times New Roman"/>
          <w:szCs w:val="24"/>
        </w:rPr>
        <w:t>, в сфере строительства и др. вопросам, а также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2. Порядок разработки Схемы размещения НТО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Последовательность процедур при разработке и утверждении Схемы на территории муниципального образования описана в </w:t>
      </w:r>
      <w:hyperlink w:anchor="Par145" w:history="1">
        <w:r w:rsidRPr="006820E6">
          <w:rPr>
            <w:rFonts w:cs="Times New Roman"/>
            <w:szCs w:val="24"/>
          </w:rPr>
          <w:t>блок-схеме</w:t>
        </w:r>
      </w:hyperlink>
      <w:r>
        <w:rPr>
          <w:rFonts w:cs="Times New Roman"/>
          <w:szCs w:val="24"/>
        </w:rPr>
        <w:t xml:space="preserve"> (приложение 2 к настоящему порядку).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выявления НТО, не имеющих документов, подтверждающих право на их размещение, Уполномоченный орган направляет собственнику или правообладателю НТО требование об освобождении земельного участка.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 Уполномоченным органом могут быть разработаны требования к НТО, местам их размещения, в том числе их благоустройству.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3. Порядок утверждения Схемы размещения НТО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Разработанный проект Схемы согласовывается комиссией и утверждается правовым актом Уполномоченного органа.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3.2. Утвержденная Схема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"Интернет" для ознакомления заинтересованными лицами.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Копия правового акта Уполномоченного органа 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информационно-телекоммуникационной сети "Интернет".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4. Порядок внесения изменений в утвержденные Схемы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Изменения в Схему вносятся в следующих случаях: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4.1.1. Истечение периода размещения существующего НТО, включенного в Схему;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4.1.2. Отказ правообладателя НТО от дальнейшего использования права размещения НТО;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4.1.3. Вступление в законную силу решения суда, предписывающего внести изменения в Схему или предполагающего такие изменения;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4.1.5. Решение органов местного самоуправления о внесении изменений в Схему;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4.1.6. Необходимость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4.1.6. Приведение утвержденных Схем в соответствие с настоящим порядком;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4.1.7. Принятие комиссией решения по результатам рассмотрения заявлений </w:t>
      </w:r>
      <w:proofErr w:type="gramStart"/>
      <w:r>
        <w:rPr>
          <w:rFonts w:cs="Times New Roman"/>
          <w:szCs w:val="24"/>
        </w:rPr>
        <w:t>от</w:t>
      </w:r>
      <w:proofErr w:type="gramEnd"/>
      <w:r>
        <w:rPr>
          <w:rFonts w:cs="Times New Roman"/>
          <w:szCs w:val="24"/>
        </w:rPr>
        <w:t>: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правообладателя НТО, включенного в Схему, о продлении срока размещения НТО;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правообладателя НТО, включенного в Схему, об отказе дальнейшего использования права размещения НТО;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заинтересованного лица о включении в Схему места размещения НТО, ранее не предусмотренного Схемой (далее - заявители).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4.1.8. Решение Комиссии о лишении права на размещение НТО.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Уполномоченный орган с учетом мнения комиссии принимает решение о внесении изменений в Схему в форме правового акта.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Правовой акт о внесении изменений в Схему подлежит опубликованию и вступает в силу после его официального опубликования. Копия указанного правового акта с приложениями направляется (вручается) заявителю в срок не позднее пяти дней </w:t>
      </w:r>
      <w:proofErr w:type="gramStart"/>
      <w:r>
        <w:rPr>
          <w:rFonts w:cs="Times New Roman"/>
          <w:szCs w:val="24"/>
        </w:rPr>
        <w:t>с даты вступления</w:t>
      </w:r>
      <w:proofErr w:type="gramEnd"/>
      <w:r>
        <w:rPr>
          <w:rFonts w:cs="Times New Roman"/>
          <w:szCs w:val="24"/>
        </w:rPr>
        <w:t xml:space="preserve"> в силу.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Копия правового акта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1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 разработки и утверждения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схем размещения нестационарных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торговых объектов на территории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6820E6">
        <w:rPr>
          <w:rFonts w:cs="Times New Roman"/>
          <w:szCs w:val="24"/>
        </w:rPr>
        <w:t>МО «Щегловское сельское поселение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0" w:name="Par72"/>
      <w:bookmarkEnd w:id="0"/>
      <w:r>
        <w:rPr>
          <w:rFonts w:cs="Times New Roman"/>
          <w:szCs w:val="24"/>
        </w:rPr>
        <w:t>Схема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размещения нестационарных торговых объектов на территории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820E6">
        <w:rPr>
          <w:rFonts w:cs="Times New Roman"/>
          <w:szCs w:val="24"/>
        </w:rPr>
        <w:t xml:space="preserve">МО «Щегловское сельское поселение» 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6820E6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820E6" w:rsidRDefault="006820E6" w:rsidP="006820E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680"/>
        <w:gridCol w:w="1077"/>
        <w:gridCol w:w="1814"/>
        <w:gridCol w:w="1928"/>
        <w:gridCol w:w="1417"/>
        <w:gridCol w:w="2494"/>
        <w:gridCol w:w="1417"/>
      </w:tblGrid>
      <w:tr w:rsidR="006820E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Идентификационный номер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размещения НТО (адресный ориентир)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НТО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НТО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Специализация НТО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Правообладатель НТО (наименование, ИНН)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Реквизиты документов на размещение НТО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Является ли правообладатель НТО субъектом малого </w:t>
            </w:r>
            <w:proofErr w:type="gramStart"/>
            <w:r>
              <w:rPr>
                <w:rFonts w:cs="Times New Roman"/>
                <w:szCs w:val="24"/>
              </w:rPr>
              <w:t>и(</w:t>
            </w:r>
            <w:proofErr w:type="gramEnd"/>
            <w:r>
              <w:rPr>
                <w:rFonts w:cs="Times New Roman"/>
                <w:szCs w:val="24"/>
              </w:rPr>
              <w:t>или) среднего предпринимательства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 размещения НТО (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 xml:space="preserve"> ___ по ___)</w:t>
            </w:r>
          </w:p>
        </w:tc>
      </w:tr>
      <w:tr w:rsidR="006820E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" w:name="Par93"/>
            <w:bookmarkEnd w:id="1"/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6820E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P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P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P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Pr="006820E6" w:rsidRDefault="0068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P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820E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820E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6" w:rsidRDefault="00682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  <w:sectPr w:rsidR="006820E6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 разработки и утверждения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схем размещения нестационарных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торговых объектов на территории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6820E6">
        <w:rPr>
          <w:rFonts w:cs="Times New Roman"/>
          <w:szCs w:val="24"/>
        </w:rPr>
        <w:t xml:space="preserve">МО «Щегловское сельское поселение» 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" w:name="Par145"/>
      <w:bookmarkEnd w:id="2"/>
      <w:r>
        <w:rPr>
          <w:rFonts w:cs="Times New Roman"/>
          <w:szCs w:val="24"/>
        </w:rPr>
        <w:t>БЛОК-СХЕМА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ПРОЦЕДУРЫ РАЗРАБОТКИ И УТВЕРЖДЕНИЯ СХЕМЫ НА ТЕРРИТОРИИ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820E6">
        <w:rPr>
          <w:rFonts w:cs="Times New Roman"/>
          <w:szCs w:val="24"/>
        </w:rPr>
        <w:t xml:space="preserve">МО «Щегловское сельское поселение» 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Формирование комиссии муниципального образования 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Выявление и фиксирование существующих НТО,    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мест их размещения, анализ документов, подтверждающих право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 размещение НТО, и проектирование новых мест размещения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Разработка проекта схемы, внесение изменений в схему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на территории муниципального образования с учетом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обеспеченности населения торговыми площадями   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Рассмотрение проекта Схемы комиссией       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Утверждение схемы, изменений в схему на территории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муниципального образования после согласования комиссией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Опубликование схемы на официальном сайте     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муниципального образования и Комитета             │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820E6" w:rsidRDefault="006820E6" w:rsidP="006820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5CC6" w:rsidRDefault="00F55CC6" w:rsidP="00F55CC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Рассылка:</w:t>
      </w:r>
    </w:p>
    <w:p w:rsidR="00F55CC6" w:rsidRDefault="00F55CC6" w:rsidP="00F55CC6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5CC6">
        <w:rPr>
          <w:rFonts w:eastAsia="Times New Roman" w:cs="Times New Roman"/>
          <w:sz w:val="28"/>
          <w:szCs w:val="28"/>
          <w:lang w:eastAsia="ru-RU"/>
        </w:rPr>
        <w:t>Дело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F55CC6" w:rsidRDefault="00F55CC6" w:rsidP="00F55CC6">
      <w:pPr>
        <w:pStyle w:val="a5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5CC6">
        <w:rPr>
          <w:rFonts w:eastAsia="Times New Roman" w:cs="Times New Roman"/>
          <w:sz w:val="28"/>
          <w:szCs w:val="28"/>
          <w:lang w:eastAsia="ru-RU"/>
        </w:rPr>
        <w:t>Прокуратура,</w:t>
      </w:r>
    </w:p>
    <w:p w:rsidR="00F55CC6" w:rsidRPr="00F55CC6" w:rsidRDefault="00F55CC6" w:rsidP="00F55CC6">
      <w:pPr>
        <w:pStyle w:val="a5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Исполнителю.</w:t>
      </w:r>
      <w:bookmarkStart w:id="3" w:name="_GoBack"/>
      <w:bookmarkEnd w:id="3"/>
    </w:p>
    <w:p w:rsidR="00F55CC6" w:rsidRPr="00F55CC6" w:rsidRDefault="00F55CC6" w:rsidP="00F55CC6">
      <w:pPr>
        <w:spacing w:after="0" w:line="240" w:lineRule="auto"/>
        <w:ind w:left="1125"/>
        <w:rPr>
          <w:rFonts w:eastAsia="Times New Roman" w:cs="Times New Roman"/>
          <w:sz w:val="28"/>
          <w:szCs w:val="28"/>
          <w:lang w:eastAsia="ru-RU"/>
        </w:rPr>
      </w:pPr>
    </w:p>
    <w:sectPr w:rsidR="00F55CC6" w:rsidRPr="00F5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0EF0347D"/>
    <w:multiLevelType w:val="hybridMultilevel"/>
    <w:tmpl w:val="897E3D70"/>
    <w:lvl w:ilvl="0" w:tplc="DEA86784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7AF497E"/>
    <w:multiLevelType w:val="hybridMultilevel"/>
    <w:tmpl w:val="8144B1DE"/>
    <w:lvl w:ilvl="0" w:tplc="D22A5306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D950AC7"/>
    <w:multiLevelType w:val="hybridMultilevel"/>
    <w:tmpl w:val="DC0A2FC4"/>
    <w:lvl w:ilvl="0" w:tplc="92CC43DC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B1F96"/>
    <w:multiLevelType w:val="hybridMultilevel"/>
    <w:tmpl w:val="CD4457F2"/>
    <w:lvl w:ilvl="0" w:tplc="796A6B54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0B2328"/>
    <w:rsid w:val="000E176B"/>
    <w:rsid w:val="000F46F9"/>
    <w:rsid w:val="000F536A"/>
    <w:rsid w:val="001F3FE1"/>
    <w:rsid w:val="002529D3"/>
    <w:rsid w:val="00323D67"/>
    <w:rsid w:val="00466C28"/>
    <w:rsid w:val="00470C89"/>
    <w:rsid w:val="006820E6"/>
    <w:rsid w:val="006852AF"/>
    <w:rsid w:val="00745037"/>
    <w:rsid w:val="00753AA8"/>
    <w:rsid w:val="007B6E7F"/>
    <w:rsid w:val="0087545B"/>
    <w:rsid w:val="00880951"/>
    <w:rsid w:val="00936A91"/>
    <w:rsid w:val="009F0CBA"/>
    <w:rsid w:val="00B26AB4"/>
    <w:rsid w:val="00B64DF4"/>
    <w:rsid w:val="00C43FF8"/>
    <w:rsid w:val="00DE27BE"/>
    <w:rsid w:val="00EA69E2"/>
    <w:rsid w:val="00F47499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D25877E39E7BCA47E08618DEF0F26788E5B8F395C10C4961EC72CF1Z5E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AD25877E39E7BCA47E08618DEF0F26788E5A8C3F5E10C4961EC72CF1568075F9E73A0084EEA3CDZ3E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D25877E39E7BCA47E08618DEF0F26788F5B8D3D5510C4961EC72CF1Z5E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D25877E39E7BCA47E08618DEF0F26788E5A8E3F5510C4961EC72CF1Z5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4</cp:revision>
  <cp:lastPrinted>2017-03-13T12:06:00Z</cp:lastPrinted>
  <dcterms:created xsi:type="dcterms:W3CDTF">2017-03-13T11:52:00Z</dcterms:created>
  <dcterms:modified xsi:type="dcterms:W3CDTF">2017-03-13T12:06:00Z</dcterms:modified>
</cp:coreProperties>
</file>