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24" w:rsidRDefault="004B4824" w:rsidP="00EC3CA4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УТВЕРЖДАЮ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комиссии</w:t>
      </w:r>
      <w:r w:rsidRPr="00147399">
        <w:rPr>
          <w:rFonts w:eastAsia="Times New Roman"/>
          <w:lang w:eastAsia="ru-RU"/>
        </w:rPr>
        <w:t xml:space="preserve"> </w:t>
      </w:r>
    </w:p>
    <w:p w:rsidR="00147399" w:rsidRP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по противодействию коррупции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 xml:space="preserve">в муниципальном образовании </w:t>
      </w:r>
    </w:p>
    <w:p w:rsidR="00147399" w:rsidRPr="00147399" w:rsidRDefault="00C441DD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Щегловское</w:t>
      </w:r>
      <w:r w:rsidR="00147399" w:rsidRPr="00147399">
        <w:rPr>
          <w:rFonts w:eastAsia="Times New Roman"/>
          <w:lang w:eastAsia="ru-RU"/>
        </w:rPr>
        <w:t xml:space="preserve"> сельское поселение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 xml:space="preserve">Всеволожского муниципального района </w:t>
      </w:r>
    </w:p>
    <w:p w:rsidR="004B4824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Ленинградской области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</w:t>
      </w:r>
    </w:p>
    <w:p w:rsidR="00147399" w:rsidRDefault="00C441DD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«27» декабря 2016</w:t>
      </w:r>
      <w:r w:rsidR="00147399">
        <w:rPr>
          <w:rFonts w:eastAsia="Times New Roman"/>
          <w:lang w:eastAsia="ru-RU"/>
        </w:rPr>
        <w:t>г.</w:t>
      </w:r>
    </w:p>
    <w:p w:rsidR="00EC3CA4" w:rsidRPr="00EC3CA4" w:rsidRDefault="004B4824" w:rsidP="00EC3CA4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C3CA4" w:rsidRPr="00EC3CA4">
        <w:rPr>
          <w:rFonts w:eastAsia="Times New Roman"/>
          <w:lang w:eastAsia="ru-RU"/>
        </w:rPr>
        <w:t xml:space="preserve"> </w:t>
      </w:r>
    </w:p>
    <w:p w:rsidR="00EC3CA4" w:rsidRDefault="00EC3CA4" w:rsidP="00147399">
      <w:pPr>
        <w:spacing w:after="0" w:line="240" w:lineRule="auto"/>
        <w:textAlignment w:val="top"/>
        <w:rPr>
          <w:rFonts w:eastAsia="Times New Roman"/>
          <w:lang w:eastAsia="ru-RU"/>
        </w:rPr>
      </w:pPr>
    </w:p>
    <w:p w:rsidR="00EC3CA4" w:rsidRP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>ПЛАН РАБОТЫ</w:t>
      </w:r>
    </w:p>
    <w:p w:rsid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 xml:space="preserve">комиссии по </w:t>
      </w:r>
      <w:r w:rsidR="004B4824">
        <w:rPr>
          <w:rFonts w:eastAsia="Times New Roman"/>
          <w:lang w:eastAsia="ru-RU"/>
        </w:rPr>
        <w:t>противодействию коррупции</w:t>
      </w:r>
    </w:p>
    <w:p w:rsidR="004B4824" w:rsidRDefault="004B482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C441DD">
        <w:rPr>
          <w:rFonts w:eastAsia="Times New Roman"/>
          <w:lang w:eastAsia="ru-RU"/>
        </w:rPr>
        <w:t xml:space="preserve">Администрации </w:t>
      </w:r>
      <w:r>
        <w:rPr>
          <w:rFonts w:eastAsia="Times New Roman"/>
          <w:lang w:eastAsia="ru-RU"/>
        </w:rPr>
        <w:t>муни</w:t>
      </w:r>
      <w:r w:rsidR="00C441DD">
        <w:rPr>
          <w:rFonts w:eastAsia="Times New Roman"/>
          <w:lang w:eastAsia="ru-RU"/>
        </w:rPr>
        <w:t>ципальном образовании Щегловское</w:t>
      </w:r>
      <w:r>
        <w:rPr>
          <w:rFonts w:eastAsia="Times New Roman"/>
          <w:lang w:eastAsia="ru-RU"/>
        </w:rPr>
        <w:t xml:space="preserve"> сельское поселение</w:t>
      </w:r>
    </w:p>
    <w:p w:rsidR="00EC3CA4" w:rsidRPr="00EC3CA4" w:rsidRDefault="004B4824" w:rsidP="00147399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Всеволожского муниципального района Ленинградской области</w:t>
      </w:r>
      <w:r w:rsidR="00EC3CA4" w:rsidRPr="00EC3CA4">
        <w:rPr>
          <w:rFonts w:eastAsia="Times New Roman"/>
          <w:lang w:eastAsia="ru-RU"/>
        </w:rPr>
        <w:t> </w:t>
      </w:r>
    </w:p>
    <w:p w:rsidR="00EC3CA4" w:rsidRP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> </w:t>
      </w:r>
    </w:p>
    <w:tbl>
      <w:tblPr>
        <w:tblW w:w="10239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388"/>
        <w:gridCol w:w="4085"/>
      </w:tblGrid>
      <w:tr w:rsidR="00D31718" w:rsidRPr="00147399" w:rsidTr="0041158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Рассматриваемые вопросы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4B4824" w:rsidRPr="00147399" w:rsidTr="0041158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4B4824" w:rsidRPr="00147399" w:rsidTr="00411587">
        <w:tc>
          <w:tcPr>
            <w:tcW w:w="10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396401" w:rsidP="00835E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квартал (2</w:t>
            </w:r>
            <w:r w:rsidR="00835E66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 xml:space="preserve"> марта 2017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rPr>
          <w:trHeight w:val="11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41158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О 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результатах антикоррупционной экспертизы норм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тивных </w:t>
            </w:r>
            <w:r w:rsidR="0047755F" w:rsidRPr="00147399">
              <w:rPr>
                <w:rFonts w:eastAsia="Times New Roman"/>
                <w:sz w:val="22"/>
                <w:szCs w:val="22"/>
                <w:lang w:eastAsia="ru-RU"/>
              </w:rPr>
              <w:t>правовых актов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 проектов нормативно пр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вовых актов администрации в 201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году и планах на 201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  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юрист</w:t>
            </w:r>
          </w:p>
          <w:p w:rsidR="00D31718" w:rsidRPr="00147399" w:rsidRDefault="00D31718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718" w:rsidRPr="002656E2" w:rsidRDefault="002656E2" w:rsidP="002656E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О принимаемых мерах по повышению информацио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 xml:space="preserve">ной открытости в деятельности администрации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C441D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специалист по делопроизводству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B4824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9A7E2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 квартал (2</w:t>
            </w:r>
            <w:r w:rsidR="009A7E28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июня 201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EC3CA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41158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результатах проверки справок о доходах, расходах, об имуществе и обязательствах имущественного 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рактера, представленных муниципальными служащ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ми и </w:t>
            </w:r>
            <w:r w:rsidR="0047755F" w:rsidRPr="00147399">
              <w:rPr>
                <w:rFonts w:eastAsia="Times New Roman"/>
                <w:sz w:val="22"/>
                <w:szCs w:val="22"/>
                <w:lang w:eastAsia="ru-RU"/>
              </w:rPr>
              <w:t>их супругами,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 несовершеннолетними детьми за 201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год, а также соблюдения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ограничений и запр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тов, </w:t>
            </w:r>
            <w:r w:rsidR="0047755F" w:rsidRPr="00147399">
              <w:rPr>
                <w:rFonts w:eastAsia="Times New Roman"/>
                <w:sz w:val="22"/>
                <w:szCs w:val="22"/>
                <w:lang w:eastAsia="ru-RU"/>
              </w:rPr>
              <w:t>связанных с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муниципальной службой, пред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смотренных действующим законодательством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C441D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специалист по делопроизводству 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результатах проверки справок о доходах, расходах, об имуществе и обязательствах имущественного 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рактера, представленных руководителями муниц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пальных учреждений и </w:t>
            </w:r>
            <w:r w:rsidR="0047755F" w:rsidRPr="00147399">
              <w:rPr>
                <w:rFonts w:eastAsia="Times New Roman"/>
                <w:sz w:val="22"/>
                <w:szCs w:val="22"/>
                <w:lang w:eastAsia="ru-RU"/>
              </w:rPr>
              <w:t>их супругами,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 несоверше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нолетними детьми»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C441D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специалист по делопроизводству </w:t>
            </w:r>
          </w:p>
        </w:tc>
      </w:tr>
      <w:tr w:rsidR="00075715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4115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3 квартал (2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сентября 201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rPr>
          <w:trHeight w:val="798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принимаемых мерах по предупреждению корру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ционных нарушений в сфере закупок для муниц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пальных нужд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C441DD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Заместитель главы администрации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Информационное освещение антикоррупционной де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тельности муниципального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11587" w:rsidP="00C441D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1587">
              <w:rPr>
                <w:rFonts w:eastAsia="Times New Roman"/>
                <w:sz w:val="22"/>
                <w:szCs w:val="22"/>
                <w:lang w:eastAsia="ru-RU"/>
              </w:rPr>
              <w:t xml:space="preserve">специалист по делопроизводству </w:t>
            </w:r>
          </w:p>
        </w:tc>
      </w:tr>
      <w:tr w:rsidR="00075715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C104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4 квартал (2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декабря 201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C46EC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Об итогах деятельности комиссии по противоде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ствию коррупции в муниципальном образовании за 201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C441D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Заместитель главы администрации </w:t>
            </w:r>
          </w:p>
        </w:tc>
      </w:tr>
      <w:tr w:rsidR="00075715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1473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39640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Об утверждении Плана работы комиссии </w:t>
            </w:r>
            <w:proofErr w:type="gramStart"/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proofErr w:type="gramEnd"/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против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действии</w:t>
            </w:r>
            <w:proofErr w:type="gramEnd"/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коррупции в муниципальном образовании </w:t>
            </w:r>
            <w:r w:rsidR="00396401">
              <w:rPr>
                <w:rFonts w:eastAsia="Times New Roman"/>
                <w:sz w:val="22"/>
                <w:szCs w:val="22"/>
                <w:lang w:eastAsia="ru-RU"/>
              </w:rPr>
              <w:t xml:space="preserve">на 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C441DD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411587" w:rsidP="00C441D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1587">
              <w:rPr>
                <w:rFonts w:eastAsia="Times New Roman"/>
                <w:sz w:val="22"/>
                <w:szCs w:val="22"/>
                <w:lang w:eastAsia="ru-RU"/>
              </w:rPr>
              <w:t xml:space="preserve">специалист по делопроизводству </w:t>
            </w:r>
          </w:p>
        </w:tc>
      </w:tr>
    </w:tbl>
    <w:p w:rsidR="00075715" w:rsidRDefault="00075715" w:rsidP="00EC3CA4">
      <w:pPr>
        <w:spacing w:after="0" w:line="240" w:lineRule="auto"/>
        <w:textAlignment w:val="top"/>
        <w:rPr>
          <w:rFonts w:eastAsia="Times New Roman"/>
          <w:sz w:val="22"/>
          <w:szCs w:val="22"/>
          <w:lang w:eastAsia="ru-RU"/>
        </w:rPr>
      </w:pPr>
    </w:p>
    <w:p w:rsidR="00411587" w:rsidRPr="00147399" w:rsidRDefault="00411587" w:rsidP="00EC3CA4">
      <w:pPr>
        <w:spacing w:after="0" w:line="240" w:lineRule="auto"/>
        <w:textAlignment w:val="top"/>
        <w:rPr>
          <w:rFonts w:eastAsia="Times New Roman"/>
          <w:sz w:val="22"/>
          <w:szCs w:val="22"/>
          <w:lang w:eastAsia="ru-RU"/>
        </w:rPr>
      </w:pPr>
    </w:p>
    <w:p w:rsidR="00EC3CA4" w:rsidRPr="00EC3CA4" w:rsidRDefault="00147399" w:rsidP="00EC3CA4">
      <w:pPr>
        <w:spacing w:after="0" w:line="240" w:lineRule="auto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комиссии            </w:t>
      </w:r>
      <w:r w:rsidR="00B9669D">
        <w:rPr>
          <w:rFonts w:eastAsia="Times New Roman"/>
          <w:lang w:eastAsia="ru-RU"/>
        </w:rPr>
        <w:t xml:space="preserve">                                         Д.В. Лебедев </w:t>
      </w:r>
      <w:bookmarkStart w:id="0" w:name="_GoBack"/>
      <w:bookmarkEnd w:id="0"/>
      <w:r>
        <w:rPr>
          <w:rFonts w:eastAsia="Times New Roman"/>
          <w:lang w:eastAsia="ru-RU"/>
        </w:rPr>
        <w:t xml:space="preserve">                                  </w:t>
      </w:r>
      <w:r w:rsidR="008F29D1">
        <w:rPr>
          <w:rFonts w:eastAsia="Times New Roman"/>
          <w:lang w:eastAsia="ru-RU"/>
        </w:rPr>
        <w:t xml:space="preserve">                               </w:t>
      </w:r>
    </w:p>
    <w:sectPr w:rsidR="00EC3CA4" w:rsidRPr="00EC3CA4" w:rsidSect="001473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B4"/>
    <w:rsid w:val="00075715"/>
    <w:rsid w:val="00147399"/>
    <w:rsid w:val="00237B3F"/>
    <w:rsid w:val="002656E2"/>
    <w:rsid w:val="002B7F4C"/>
    <w:rsid w:val="0035581A"/>
    <w:rsid w:val="00396401"/>
    <w:rsid w:val="00411587"/>
    <w:rsid w:val="0047755F"/>
    <w:rsid w:val="004B4824"/>
    <w:rsid w:val="00514E19"/>
    <w:rsid w:val="00835E66"/>
    <w:rsid w:val="008F29D1"/>
    <w:rsid w:val="00916790"/>
    <w:rsid w:val="0092731C"/>
    <w:rsid w:val="009A7E28"/>
    <w:rsid w:val="00B9669D"/>
    <w:rsid w:val="00BF4BB4"/>
    <w:rsid w:val="00C00AD5"/>
    <w:rsid w:val="00C10433"/>
    <w:rsid w:val="00C441DD"/>
    <w:rsid w:val="00C46ECF"/>
    <w:rsid w:val="00D31718"/>
    <w:rsid w:val="00DF19C7"/>
    <w:rsid w:val="00EC3CA4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1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3CA4"/>
    <w:pPr>
      <w:spacing w:before="240" w:after="24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1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3CA4"/>
    <w:pPr>
      <w:spacing w:before="240" w:after="24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710">
              <w:marLeft w:val="319"/>
              <w:marRight w:val="0"/>
              <w:marTop w:val="0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Saxarova</cp:lastModifiedBy>
  <cp:revision>2</cp:revision>
  <cp:lastPrinted>2017-01-31T13:36:00Z</cp:lastPrinted>
  <dcterms:created xsi:type="dcterms:W3CDTF">2017-01-31T13:38:00Z</dcterms:created>
  <dcterms:modified xsi:type="dcterms:W3CDTF">2017-01-31T13:38:00Z</dcterms:modified>
</cp:coreProperties>
</file>