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61" w:rsidRPr="00714381" w:rsidRDefault="00023761" w:rsidP="00714381">
      <w:pPr>
        <w:suppressAutoHyphens/>
        <w:autoSpaceDE w:val="0"/>
        <w:autoSpaceDN w:val="0"/>
        <w:adjustRightInd w:val="0"/>
        <w:spacing w:before="1560" w:after="79" w:line="360" w:lineRule="auto"/>
        <w:jc w:val="center"/>
        <w:textAlignment w:val="center"/>
        <w:rPr>
          <w:rFonts w:ascii="Arial Black" w:hAnsi="Arial Black" w:cs="FuturisXC"/>
          <w:color w:val="000000"/>
          <w:sz w:val="48"/>
          <w:szCs w:val="48"/>
        </w:rPr>
      </w:pPr>
      <w:r w:rsidRPr="00714381">
        <w:rPr>
          <w:rFonts w:ascii="Arial Black" w:hAnsi="Arial Black" w:cs="FuturisXC"/>
          <w:color w:val="000000"/>
          <w:sz w:val="72"/>
          <w:szCs w:val="72"/>
        </w:rPr>
        <w:t>СТРАТЕГИЯ</w:t>
      </w:r>
      <w:r w:rsidRPr="00714381">
        <w:rPr>
          <w:rFonts w:ascii="Arial Black" w:hAnsi="Arial Black" w:cs="FuturisXC"/>
          <w:color w:val="000000"/>
          <w:sz w:val="52"/>
          <w:szCs w:val="52"/>
        </w:rPr>
        <w:t xml:space="preserve"> </w:t>
      </w:r>
      <w:r w:rsidRPr="00714381">
        <w:rPr>
          <w:rFonts w:ascii="Arial Black" w:hAnsi="Arial Black" w:cs="FuturisXC"/>
          <w:color w:val="000000"/>
          <w:sz w:val="52"/>
          <w:szCs w:val="52"/>
        </w:rPr>
        <w:br/>
      </w:r>
      <w:r w:rsidRPr="00714381">
        <w:rPr>
          <w:rFonts w:ascii="Arial Black" w:hAnsi="Arial Black" w:cs="FuturisXC"/>
          <w:color w:val="000000"/>
          <w:sz w:val="48"/>
          <w:szCs w:val="48"/>
        </w:rPr>
        <w:t>СОЦИАЛЬНО</w:t>
      </w:r>
      <w:r w:rsidR="00714381" w:rsidRPr="00714381">
        <w:rPr>
          <w:rFonts w:ascii="Arial Black" w:hAnsi="Arial Black" w:cs="FuturisXC"/>
          <w:color w:val="000000"/>
          <w:sz w:val="48"/>
          <w:szCs w:val="48"/>
        </w:rPr>
        <w:t>-</w:t>
      </w:r>
      <w:r w:rsidRPr="00714381">
        <w:rPr>
          <w:rFonts w:ascii="Arial Black" w:hAnsi="Arial Black" w:cs="FuturisXC"/>
          <w:color w:val="000000"/>
          <w:sz w:val="48"/>
          <w:szCs w:val="48"/>
        </w:rPr>
        <w:t>ЭКОНОМИЧЕСКОГО РАЗВИТИЯ</w:t>
      </w:r>
      <w:r w:rsidRPr="00714381">
        <w:rPr>
          <w:rFonts w:ascii="Arial Black" w:hAnsi="Arial Black" w:cs="FuturisXC"/>
          <w:color w:val="000000"/>
          <w:sz w:val="52"/>
          <w:szCs w:val="52"/>
        </w:rPr>
        <w:t xml:space="preserve"> </w:t>
      </w:r>
      <w:r w:rsidRPr="00714381">
        <w:rPr>
          <w:rFonts w:ascii="Arial Black" w:hAnsi="Arial Black" w:cs="FuturisXC"/>
          <w:color w:val="000000"/>
          <w:sz w:val="52"/>
          <w:szCs w:val="52"/>
        </w:rPr>
        <w:br/>
      </w:r>
      <w:r w:rsidRPr="00714381">
        <w:rPr>
          <w:rFonts w:ascii="Arial Black" w:hAnsi="Arial Black" w:cs="FuturisXC"/>
          <w:color w:val="000000"/>
          <w:sz w:val="48"/>
          <w:szCs w:val="48"/>
        </w:rPr>
        <w:t>муниципального о</w:t>
      </w:r>
      <w:r w:rsidR="00F71768">
        <w:rPr>
          <w:rFonts w:ascii="Arial Black" w:hAnsi="Arial Black" w:cs="FuturisXC"/>
          <w:color w:val="000000"/>
          <w:sz w:val="48"/>
          <w:szCs w:val="48"/>
        </w:rPr>
        <w:t>бразования «Щегловское сельское</w:t>
      </w:r>
      <w:r w:rsidRPr="00714381">
        <w:rPr>
          <w:rFonts w:ascii="Arial Black" w:hAnsi="Arial Black" w:cs="FuturisXC"/>
          <w:color w:val="000000"/>
          <w:sz w:val="48"/>
          <w:szCs w:val="48"/>
        </w:rPr>
        <w:t xml:space="preserve"> поселение» </w:t>
      </w:r>
      <w:r w:rsidRPr="00714381">
        <w:rPr>
          <w:rFonts w:ascii="Arial Black" w:hAnsi="Arial Black" w:cs="FuturisXC"/>
          <w:color w:val="000000"/>
          <w:sz w:val="48"/>
          <w:szCs w:val="48"/>
        </w:rPr>
        <w:br/>
        <w:t>Всеволожского муниципального района Ленинградской области</w:t>
      </w:r>
    </w:p>
    <w:p w:rsidR="00023761" w:rsidRPr="00714381" w:rsidRDefault="00023761" w:rsidP="00714381">
      <w:pPr>
        <w:suppressAutoHyphens/>
        <w:autoSpaceDE w:val="0"/>
        <w:autoSpaceDN w:val="0"/>
        <w:adjustRightInd w:val="0"/>
        <w:spacing w:before="113" w:after="79" w:line="360" w:lineRule="auto"/>
        <w:jc w:val="center"/>
        <w:textAlignment w:val="center"/>
        <w:rPr>
          <w:rFonts w:ascii="Arial Black" w:hAnsi="Arial Black" w:cs="FuturisXC"/>
          <w:color w:val="000000"/>
          <w:sz w:val="48"/>
          <w:szCs w:val="48"/>
        </w:rPr>
      </w:pPr>
      <w:r w:rsidRPr="00714381">
        <w:rPr>
          <w:rFonts w:ascii="Arial Black" w:hAnsi="Arial Black" w:cs="FuturisXC"/>
          <w:color w:val="000000"/>
          <w:sz w:val="48"/>
          <w:szCs w:val="48"/>
        </w:rPr>
        <w:t>на период 201</w:t>
      </w:r>
      <w:r w:rsidR="00506905">
        <w:rPr>
          <w:rFonts w:ascii="Arial Black" w:hAnsi="Arial Black" w:cs="FuturisXC"/>
          <w:color w:val="000000"/>
          <w:sz w:val="48"/>
          <w:szCs w:val="48"/>
        </w:rPr>
        <w:t>7</w:t>
      </w:r>
      <w:r w:rsidR="00714381">
        <w:rPr>
          <w:rFonts w:ascii="Arial Black" w:hAnsi="Arial Black" w:cs="FuturisXC"/>
          <w:color w:val="000000"/>
          <w:sz w:val="48"/>
          <w:szCs w:val="48"/>
        </w:rPr>
        <w:t>-</w:t>
      </w:r>
      <w:r w:rsidRPr="00714381">
        <w:rPr>
          <w:rFonts w:ascii="Arial Black" w:hAnsi="Arial Black" w:cs="FuturisXC"/>
          <w:color w:val="000000"/>
          <w:sz w:val="48"/>
          <w:szCs w:val="48"/>
        </w:rPr>
        <w:t>2030 гг.</w:t>
      </w:r>
    </w:p>
    <w:p w:rsidR="006A55CA" w:rsidRPr="00C90EB5" w:rsidRDefault="00023761" w:rsidP="00236D7D">
      <w:pPr>
        <w:jc w:val="right"/>
      </w:pPr>
      <w:r w:rsidRPr="00714381">
        <w:rPr>
          <w:rFonts w:ascii="Arial Black" w:hAnsi="Arial Black"/>
          <w:sz w:val="52"/>
          <w:szCs w:val="52"/>
        </w:rPr>
        <w:br w:type="page"/>
      </w:r>
      <w:r w:rsidR="006A55CA" w:rsidRPr="00C90EB5">
        <w:lastRenderedPageBreak/>
        <w:t xml:space="preserve">Приложение к решению Совета депутатов </w:t>
      </w:r>
    </w:p>
    <w:p w:rsidR="006A55CA" w:rsidRPr="00C90EB5" w:rsidRDefault="006A55CA" w:rsidP="00236D7D">
      <w:pPr>
        <w:spacing w:after="600"/>
        <w:jc w:val="right"/>
      </w:pPr>
      <w:r w:rsidRPr="00C90EB5">
        <w:t>МО «</w:t>
      </w:r>
      <w:r w:rsidR="00F71768">
        <w:t>Щегловское сельское</w:t>
      </w:r>
      <w:r w:rsidRPr="00C90EB5">
        <w:t xml:space="preserve"> поселение» от </w:t>
      </w:r>
      <w:r w:rsidR="00F71768">
        <w:t>_________</w:t>
      </w:r>
      <w:r w:rsidRPr="00C90EB5">
        <w:t xml:space="preserve"> </w:t>
      </w:r>
      <w:r w:rsidR="00714381">
        <w:t>№</w:t>
      </w:r>
      <w:r w:rsidR="00236D7D">
        <w:t xml:space="preserve"> </w:t>
      </w:r>
      <w:r w:rsidR="00F71768">
        <w:t>____</w:t>
      </w:r>
    </w:p>
    <w:p w:rsidR="006A55CA" w:rsidRPr="00E20B19" w:rsidRDefault="006A55CA" w:rsidP="00E20B19">
      <w:pPr>
        <w:pStyle w:val="1"/>
        <w:spacing w:before="0" w:after="600" w:line="360" w:lineRule="auto"/>
        <w:jc w:val="center"/>
        <w:rPr>
          <w:kern w:val="0"/>
          <w:sz w:val="28"/>
          <w:szCs w:val="28"/>
        </w:rPr>
      </w:pPr>
      <w:r w:rsidRPr="00E20B19">
        <w:rPr>
          <w:kern w:val="0"/>
          <w:sz w:val="28"/>
          <w:szCs w:val="28"/>
        </w:rPr>
        <w:t xml:space="preserve">СТРАТЕГИЯ </w:t>
      </w:r>
      <w:r w:rsidRPr="00E20B19">
        <w:rPr>
          <w:kern w:val="0"/>
          <w:sz w:val="28"/>
          <w:szCs w:val="28"/>
        </w:rPr>
        <w:br/>
        <w:t xml:space="preserve">СОЦИАЛЬНО-ЭКОНОМИЧЕСКОГО РАЗВИТИЯ </w:t>
      </w:r>
      <w:r w:rsidRPr="00E20B19">
        <w:rPr>
          <w:kern w:val="0"/>
          <w:sz w:val="28"/>
          <w:szCs w:val="28"/>
        </w:rPr>
        <w:br/>
        <w:t>муниципального образования</w:t>
      </w:r>
      <w:r w:rsidR="00F71768">
        <w:rPr>
          <w:kern w:val="0"/>
          <w:sz w:val="28"/>
          <w:szCs w:val="28"/>
        </w:rPr>
        <w:t xml:space="preserve"> «Щегловское сельское поселение</w:t>
      </w:r>
      <w:r w:rsidRPr="00E20B19">
        <w:rPr>
          <w:kern w:val="0"/>
          <w:sz w:val="28"/>
          <w:szCs w:val="28"/>
        </w:rPr>
        <w:t xml:space="preserve">» </w:t>
      </w:r>
      <w:r w:rsidRPr="00E20B19">
        <w:rPr>
          <w:kern w:val="0"/>
          <w:sz w:val="28"/>
          <w:szCs w:val="28"/>
        </w:rPr>
        <w:br/>
        <w:t>Всеволожского муниципального района Ленинградской области</w:t>
      </w:r>
      <w:r w:rsidRPr="00E20B19">
        <w:rPr>
          <w:kern w:val="0"/>
          <w:sz w:val="28"/>
          <w:szCs w:val="28"/>
        </w:rPr>
        <w:br/>
        <w:t>на период 201</w:t>
      </w:r>
      <w:r w:rsidR="00506905">
        <w:rPr>
          <w:kern w:val="0"/>
          <w:sz w:val="28"/>
          <w:szCs w:val="28"/>
        </w:rPr>
        <w:t>7</w:t>
      </w:r>
      <w:r w:rsidRPr="00E20B19">
        <w:rPr>
          <w:kern w:val="0"/>
          <w:sz w:val="28"/>
          <w:szCs w:val="28"/>
        </w:rPr>
        <w:t>-2030 гг.</w:t>
      </w:r>
    </w:p>
    <w:p w:rsidR="006A55CA" w:rsidRPr="00C90EB5" w:rsidRDefault="006A55CA" w:rsidP="00377749">
      <w:pPr>
        <w:tabs>
          <w:tab w:val="right" w:leader="dot" w:pos="10140"/>
        </w:tabs>
        <w:spacing w:before="23" w:after="119"/>
        <w:ind w:firstLine="540"/>
        <w:jc w:val="center"/>
      </w:pPr>
    </w:p>
    <w:p w:rsidR="00D164A3" w:rsidRPr="00E20B19" w:rsidRDefault="00714381" w:rsidP="00E20B19">
      <w:pPr>
        <w:pStyle w:val="1"/>
        <w:spacing w:before="0" w:after="240"/>
        <w:jc w:val="center"/>
        <w:rPr>
          <w:kern w:val="0"/>
          <w:sz w:val="28"/>
          <w:szCs w:val="28"/>
        </w:rPr>
      </w:pPr>
      <w:r w:rsidRPr="00E20B19">
        <w:rPr>
          <w:kern w:val="0"/>
          <w:sz w:val="28"/>
          <w:szCs w:val="28"/>
        </w:rPr>
        <w:t>С</w:t>
      </w:r>
      <w:r w:rsidR="00E20B19">
        <w:rPr>
          <w:kern w:val="0"/>
          <w:sz w:val="28"/>
          <w:szCs w:val="28"/>
        </w:rPr>
        <w:t>одержание</w:t>
      </w:r>
    </w:p>
    <w:p w:rsidR="00D164A3" w:rsidRPr="009B1CBD" w:rsidRDefault="00B6713B" w:rsidP="00D164A3">
      <w:pPr>
        <w:pStyle w:val="10"/>
        <w:tabs>
          <w:tab w:val="right" w:leader="dot" w:pos="9810"/>
        </w:tabs>
        <w:spacing w:after="0"/>
        <w:rPr>
          <w:bCs w:val="0"/>
          <w:caps w:val="0"/>
          <w:noProof/>
          <w:sz w:val="24"/>
          <w:szCs w:val="24"/>
        </w:rPr>
      </w:pPr>
      <w:r w:rsidRPr="00B6713B">
        <w:rPr>
          <w:rFonts w:ascii="OfficinaSansC" w:hAnsi="OfficinaSansC" w:cs="OfficinaSansC"/>
          <w:color w:val="000000"/>
          <w:sz w:val="24"/>
          <w:szCs w:val="24"/>
        </w:rPr>
        <w:fldChar w:fldCharType="begin"/>
      </w:r>
      <w:r w:rsidR="00D164A3" w:rsidRPr="009B1CBD">
        <w:rPr>
          <w:rFonts w:ascii="OfficinaSansC" w:hAnsi="OfficinaSansC" w:cs="OfficinaSansC"/>
          <w:color w:val="000000"/>
          <w:sz w:val="24"/>
          <w:szCs w:val="24"/>
        </w:rPr>
        <w:instrText xml:space="preserve"> TOC \o "1-3" \h \z \u </w:instrText>
      </w:r>
      <w:r w:rsidRPr="00B6713B">
        <w:rPr>
          <w:rFonts w:ascii="OfficinaSansC" w:hAnsi="OfficinaSansC" w:cs="OfficinaSansC"/>
          <w:color w:val="000000"/>
          <w:sz w:val="24"/>
          <w:szCs w:val="24"/>
        </w:rPr>
        <w:fldChar w:fldCharType="separate"/>
      </w:r>
      <w:hyperlink w:anchor="_Toc279616793" w:history="1">
        <w:r w:rsidR="00D164A3" w:rsidRPr="009B1CBD">
          <w:rPr>
            <w:rStyle w:val="a6"/>
            <w:noProof/>
            <w:sz w:val="24"/>
            <w:szCs w:val="24"/>
          </w:rPr>
          <w:t>Введение</w:t>
        </w:r>
        <w:r w:rsidR="00D164A3" w:rsidRPr="009B1CBD">
          <w:rPr>
            <w:noProof/>
            <w:webHidden/>
            <w:sz w:val="24"/>
            <w:szCs w:val="24"/>
          </w:rPr>
          <w:tab/>
        </w:r>
        <w:r w:rsidRPr="009B1CBD">
          <w:rPr>
            <w:noProof/>
            <w:webHidden/>
            <w:sz w:val="24"/>
            <w:szCs w:val="24"/>
          </w:rPr>
          <w:fldChar w:fldCharType="begin"/>
        </w:r>
        <w:r w:rsidR="00D164A3" w:rsidRPr="009B1CBD">
          <w:rPr>
            <w:noProof/>
            <w:webHidden/>
            <w:sz w:val="24"/>
            <w:szCs w:val="24"/>
          </w:rPr>
          <w:instrText xml:space="preserve"> PAGEREF _Toc279616793 \h </w:instrText>
        </w:r>
        <w:r w:rsidRPr="009B1CBD">
          <w:rPr>
            <w:noProof/>
            <w:webHidden/>
            <w:sz w:val="24"/>
            <w:szCs w:val="24"/>
          </w:rPr>
        </w:r>
        <w:r w:rsidRPr="009B1CBD">
          <w:rPr>
            <w:noProof/>
            <w:webHidden/>
            <w:sz w:val="24"/>
            <w:szCs w:val="24"/>
          </w:rPr>
          <w:fldChar w:fldCharType="separate"/>
        </w:r>
        <w:r w:rsidR="00CC52A0">
          <w:rPr>
            <w:noProof/>
            <w:webHidden/>
            <w:sz w:val="24"/>
            <w:szCs w:val="24"/>
          </w:rPr>
          <w:t>4</w:t>
        </w:r>
        <w:r w:rsidRPr="009B1CBD">
          <w:rPr>
            <w:noProof/>
            <w:webHidden/>
            <w:sz w:val="24"/>
            <w:szCs w:val="24"/>
          </w:rPr>
          <w:fldChar w:fldCharType="end"/>
        </w:r>
      </w:hyperlink>
    </w:p>
    <w:p w:rsidR="00D164A3" w:rsidRPr="009B1CBD" w:rsidRDefault="00B6713B" w:rsidP="00D164A3">
      <w:pPr>
        <w:pStyle w:val="10"/>
        <w:tabs>
          <w:tab w:val="right" w:leader="dot" w:pos="9810"/>
        </w:tabs>
        <w:spacing w:after="0"/>
        <w:rPr>
          <w:bCs w:val="0"/>
          <w:caps w:val="0"/>
          <w:noProof/>
          <w:sz w:val="24"/>
          <w:szCs w:val="24"/>
        </w:rPr>
      </w:pPr>
      <w:hyperlink w:anchor="_Toc279616794" w:history="1">
        <w:r w:rsidR="00D164A3" w:rsidRPr="009B1CBD">
          <w:rPr>
            <w:rStyle w:val="a6"/>
            <w:noProof/>
            <w:sz w:val="24"/>
            <w:szCs w:val="24"/>
          </w:rPr>
          <w:t>1. Общие сведения. Историческая справка</w:t>
        </w:r>
        <w:r w:rsidR="00D164A3" w:rsidRPr="009B1CBD">
          <w:rPr>
            <w:noProof/>
            <w:webHidden/>
            <w:sz w:val="24"/>
            <w:szCs w:val="24"/>
          </w:rPr>
          <w:tab/>
        </w:r>
        <w:r w:rsidRPr="009B1CBD">
          <w:rPr>
            <w:noProof/>
            <w:webHidden/>
            <w:sz w:val="24"/>
            <w:szCs w:val="24"/>
          </w:rPr>
          <w:fldChar w:fldCharType="begin"/>
        </w:r>
        <w:r w:rsidR="00D164A3" w:rsidRPr="009B1CBD">
          <w:rPr>
            <w:noProof/>
            <w:webHidden/>
            <w:sz w:val="24"/>
            <w:szCs w:val="24"/>
          </w:rPr>
          <w:instrText xml:space="preserve"> PAGEREF _Toc279616794 \h </w:instrText>
        </w:r>
        <w:r w:rsidRPr="009B1CBD">
          <w:rPr>
            <w:noProof/>
            <w:webHidden/>
            <w:sz w:val="24"/>
            <w:szCs w:val="24"/>
          </w:rPr>
        </w:r>
        <w:r w:rsidRPr="009B1CBD">
          <w:rPr>
            <w:noProof/>
            <w:webHidden/>
            <w:sz w:val="24"/>
            <w:szCs w:val="24"/>
          </w:rPr>
          <w:fldChar w:fldCharType="separate"/>
        </w:r>
        <w:r w:rsidR="00CC52A0">
          <w:rPr>
            <w:noProof/>
            <w:webHidden/>
            <w:sz w:val="24"/>
            <w:szCs w:val="24"/>
          </w:rPr>
          <w:t>5</w:t>
        </w:r>
        <w:r w:rsidRPr="009B1CBD">
          <w:rPr>
            <w:noProof/>
            <w:webHidden/>
            <w:sz w:val="24"/>
            <w:szCs w:val="24"/>
          </w:rPr>
          <w:fldChar w:fldCharType="end"/>
        </w:r>
      </w:hyperlink>
    </w:p>
    <w:p w:rsidR="00D164A3" w:rsidRPr="009B1CBD" w:rsidRDefault="00B6713B" w:rsidP="00D164A3">
      <w:pPr>
        <w:pStyle w:val="10"/>
        <w:tabs>
          <w:tab w:val="right" w:leader="dot" w:pos="9810"/>
        </w:tabs>
        <w:spacing w:after="0"/>
        <w:rPr>
          <w:bCs w:val="0"/>
          <w:caps w:val="0"/>
          <w:noProof/>
          <w:sz w:val="24"/>
          <w:szCs w:val="24"/>
        </w:rPr>
      </w:pPr>
      <w:hyperlink w:anchor="_Toc279616795" w:history="1">
        <w:r w:rsidR="00D164A3" w:rsidRPr="009B1CBD">
          <w:rPr>
            <w:rStyle w:val="a6"/>
            <w:noProof/>
            <w:sz w:val="24"/>
            <w:szCs w:val="24"/>
          </w:rPr>
          <w:t>2. Анализ существующего положения</w:t>
        </w:r>
        <w:r w:rsidR="00D164A3" w:rsidRPr="009B1CBD">
          <w:rPr>
            <w:noProof/>
            <w:webHidden/>
            <w:sz w:val="24"/>
            <w:szCs w:val="24"/>
          </w:rPr>
          <w:tab/>
        </w:r>
        <w:r w:rsidRPr="009B1CBD">
          <w:rPr>
            <w:noProof/>
            <w:webHidden/>
            <w:sz w:val="24"/>
            <w:szCs w:val="24"/>
          </w:rPr>
          <w:fldChar w:fldCharType="begin"/>
        </w:r>
        <w:r w:rsidR="00D164A3" w:rsidRPr="009B1CBD">
          <w:rPr>
            <w:noProof/>
            <w:webHidden/>
            <w:sz w:val="24"/>
            <w:szCs w:val="24"/>
          </w:rPr>
          <w:instrText xml:space="preserve"> PAGEREF _Toc279616795 \h </w:instrText>
        </w:r>
        <w:r w:rsidRPr="009B1CBD">
          <w:rPr>
            <w:noProof/>
            <w:webHidden/>
            <w:sz w:val="24"/>
            <w:szCs w:val="24"/>
          </w:rPr>
        </w:r>
        <w:r w:rsidRPr="009B1CBD">
          <w:rPr>
            <w:noProof/>
            <w:webHidden/>
            <w:sz w:val="24"/>
            <w:szCs w:val="24"/>
          </w:rPr>
          <w:fldChar w:fldCharType="separate"/>
        </w:r>
        <w:r w:rsidR="00CC52A0">
          <w:rPr>
            <w:noProof/>
            <w:webHidden/>
            <w:sz w:val="24"/>
            <w:szCs w:val="24"/>
          </w:rPr>
          <w:t>6</w:t>
        </w:r>
        <w:r w:rsidRPr="009B1CBD">
          <w:rPr>
            <w:noProof/>
            <w:webHidden/>
            <w:sz w:val="24"/>
            <w:szCs w:val="24"/>
          </w:rPr>
          <w:fldChar w:fldCharType="end"/>
        </w:r>
      </w:hyperlink>
    </w:p>
    <w:p w:rsidR="00D164A3" w:rsidRPr="009B1CBD" w:rsidRDefault="00B6713B" w:rsidP="00DD35C7">
      <w:pPr>
        <w:pStyle w:val="20"/>
      </w:pPr>
      <w:hyperlink w:anchor="_Toc279616796" w:history="1">
        <w:r w:rsidR="00D164A3" w:rsidRPr="009B1CBD">
          <w:rPr>
            <w:rStyle w:val="a6"/>
          </w:rPr>
          <w:t>2.1. Пространственные характеристики территории</w:t>
        </w:r>
        <w:r w:rsidR="00D164A3" w:rsidRPr="009B1CBD">
          <w:rPr>
            <w:webHidden/>
          </w:rPr>
          <w:tab/>
        </w:r>
        <w:r w:rsidRPr="009B1CBD">
          <w:rPr>
            <w:webHidden/>
          </w:rPr>
          <w:fldChar w:fldCharType="begin"/>
        </w:r>
        <w:r w:rsidR="00D164A3" w:rsidRPr="009B1CBD">
          <w:rPr>
            <w:webHidden/>
          </w:rPr>
          <w:instrText xml:space="preserve"> PAGEREF _Toc279616796 \h </w:instrText>
        </w:r>
        <w:r w:rsidRPr="009B1CBD">
          <w:rPr>
            <w:webHidden/>
          </w:rPr>
        </w:r>
        <w:r w:rsidRPr="009B1CBD">
          <w:rPr>
            <w:webHidden/>
          </w:rPr>
          <w:fldChar w:fldCharType="separate"/>
        </w:r>
        <w:r w:rsidR="00CC52A0">
          <w:rPr>
            <w:webHidden/>
          </w:rPr>
          <w:t>6</w:t>
        </w:r>
        <w:r w:rsidRPr="009B1CBD">
          <w:rPr>
            <w:webHidden/>
          </w:rPr>
          <w:fldChar w:fldCharType="end"/>
        </w:r>
      </w:hyperlink>
    </w:p>
    <w:p w:rsidR="00D164A3" w:rsidRPr="009B1CBD" w:rsidRDefault="00B6713B" w:rsidP="00DD35C7">
      <w:pPr>
        <w:pStyle w:val="20"/>
      </w:pPr>
      <w:hyperlink w:anchor="_Toc279616797" w:history="1">
        <w:r w:rsidR="00D164A3" w:rsidRPr="009B1CBD">
          <w:rPr>
            <w:rStyle w:val="a6"/>
          </w:rPr>
          <w:t>2.2. Земельные ресурсы</w:t>
        </w:r>
        <w:r w:rsidR="00D164A3" w:rsidRPr="009B1CBD">
          <w:rPr>
            <w:webHidden/>
          </w:rPr>
          <w:tab/>
        </w:r>
        <w:r w:rsidRPr="009B1CBD">
          <w:rPr>
            <w:webHidden/>
          </w:rPr>
          <w:fldChar w:fldCharType="begin"/>
        </w:r>
        <w:r w:rsidR="00D164A3" w:rsidRPr="009B1CBD">
          <w:rPr>
            <w:webHidden/>
          </w:rPr>
          <w:instrText xml:space="preserve"> PAGEREF _Toc279616797 \h </w:instrText>
        </w:r>
        <w:r w:rsidRPr="009B1CBD">
          <w:rPr>
            <w:webHidden/>
          </w:rPr>
        </w:r>
        <w:r w:rsidRPr="009B1CBD">
          <w:rPr>
            <w:webHidden/>
          </w:rPr>
          <w:fldChar w:fldCharType="separate"/>
        </w:r>
        <w:r w:rsidR="00CC52A0">
          <w:rPr>
            <w:webHidden/>
          </w:rPr>
          <w:t>6</w:t>
        </w:r>
        <w:r w:rsidRPr="009B1CBD">
          <w:rPr>
            <w:webHidden/>
          </w:rPr>
          <w:fldChar w:fldCharType="end"/>
        </w:r>
      </w:hyperlink>
    </w:p>
    <w:p w:rsidR="00D164A3" w:rsidRPr="009B1CBD" w:rsidRDefault="00B6713B" w:rsidP="00DD35C7">
      <w:pPr>
        <w:pStyle w:val="20"/>
      </w:pPr>
      <w:hyperlink w:anchor="_Toc279616798" w:history="1">
        <w:r w:rsidR="00D164A3" w:rsidRPr="009B1CBD">
          <w:rPr>
            <w:rStyle w:val="a6"/>
          </w:rPr>
          <w:t>2.3. Демографическая ситуация</w:t>
        </w:r>
        <w:r w:rsidR="00D164A3" w:rsidRPr="009B1CBD">
          <w:rPr>
            <w:webHidden/>
          </w:rPr>
          <w:tab/>
        </w:r>
        <w:r w:rsidRPr="009B1CBD">
          <w:rPr>
            <w:webHidden/>
          </w:rPr>
          <w:fldChar w:fldCharType="begin"/>
        </w:r>
        <w:r w:rsidR="00D164A3" w:rsidRPr="009B1CBD">
          <w:rPr>
            <w:webHidden/>
          </w:rPr>
          <w:instrText xml:space="preserve"> PAGEREF _Toc279616798 \h </w:instrText>
        </w:r>
        <w:r w:rsidRPr="009B1CBD">
          <w:rPr>
            <w:webHidden/>
          </w:rPr>
        </w:r>
        <w:r w:rsidRPr="009B1CBD">
          <w:rPr>
            <w:webHidden/>
          </w:rPr>
          <w:fldChar w:fldCharType="separate"/>
        </w:r>
        <w:r w:rsidR="00CC52A0">
          <w:rPr>
            <w:webHidden/>
          </w:rPr>
          <w:t>7</w:t>
        </w:r>
        <w:r w:rsidRPr="009B1CBD">
          <w:rPr>
            <w:webHidden/>
          </w:rPr>
          <w:fldChar w:fldCharType="end"/>
        </w:r>
      </w:hyperlink>
    </w:p>
    <w:p w:rsidR="00D164A3" w:rsidRPr="009B1CBD" w:rsidRDefault="00B6713B" w:rsidP="00DD35C7">
      <w:pPr>
        <w:pStyle w:val="20"/>
      </w:pPr>
      <w:hyperlink w:anchor="_Toc279616799" w:history="1">
        <w:r w:rsidR="00D164A3" w:rsidRPr="009B1CBD">
          <w:rPr>
            <w:rStyle w:val="a6"/>
          </w:rPr>
          <w:t>2.4. Трудовые ресурсы</w:t>
        </w:r>
        <w:r w:rsidR="00D164A3" w:rsidRPr="009B1CBD">
          <w:rPr>
            <w:webHidden/>
          </w:rPr>
          <w:tab/>
        </w:r>
        <w:r w:rsidRPr="009B1CBD">
          <w:rPr>
            <w:webHidden/>
          </w:rPr>
          <w:fldChar w:fldCharType="begin"/>
        </w:r>
        <w:r w:rsidR="00D164A3" w:rsidRPr="009B1CBD">
          <w:rPr>
            <w:webHidden/>
          </w:rPr>
          <w:instrText xml:space="preserve"> PAGEREF _Toc279616799 \h </w:instrText>
        </w:r>
        <w:r w:rsidRPr="009B1CBD">
          <w:rPr>
            <w:webHidden/>
          </w:rPr>
        </w:r>
        <w:r w:rsidRPr="009B1CBD">
          <w:rPr>
            <w:webHidden/>
          </w:rPr>
          <w:fldChar w:fldCharType="separate"/>
        </w:r>
        <w:r w:rsidR="00CC52A0">
          <w:rPr>
            <w:webHidden/>
          </w:rPr>
          <w:t>8</w:t>
        </w:r>
        <w:r w:rsidRPr="009B1CBD">
          <w:rPr>
            <w:webHidden/>
          </w:rPr>
          <w:fldChar w:fldCharType="end"/>
        </w:r>
      </w:hyperlink>
    </w:p>
    <w:p w:rsidR="00D164A3" w:rsidRPr="009B1CBD" w:rsidRDefault="00B6713B" w:rsidP="00DD35C7">
      <w:pPr>
        <w:pStyle w:val="20"/>
      </w:pPr>
      <w:hyperlink w:anchor="_Toc279616800" w:history="1">
        <w:r w:rsidR="00D164A3" w:rsidRPr="009B1CBD">
          <w:rPr>
            <w:rStyle w:val="a6"/>
          </w:rPr>
          <w:t>2.5. Жилищный фонд</w:t>
        </w:r>
        <w:r w:rsidR="00D164A3" w:rsidRPr="009B1CBD">
          <w:rPr>
            <w:webHidden/>
          </w:rPr>
          <w:tab/>
        </w:r>
        <w:r w:rsidRPr="009B1CBD">
          <w:rPr>
            <w:webHidden/>
          </w:rPr>
          <w:fldChar w:fldCharType="begin"/>
        </w:r>
        <w:r w:rsidR="00D164A3" w:rsidRPr="009B1CBD">
          <w:rPr>
            <w:webHidden/>
          </w:rPr>
          <w:instrText xml:space="preserve"> PAGEREF _Toc279616800 \h </w:instrText>
        </w:r>
        <w:r w:rsidRPr="009B1CBD">
          <w:rPr>
            <w:webHidden/>
          </w:rPr>
        </w:r>
        <w:r w:rsidRPr="009B1CBD">
          <w:rPr>
            <w:webHidden/>
          </w:rPr>
          <w:fldChar w:fldCharType="separate"/>
        </w:r>
        <w:r w:rsidR="00CC52A0">
          <w:rPr>
            <w:webHidden/>
          </w:rPr>
          <w:t>8</w:t>
        </w:r>
        <w:r w:rsidRPr="009B1CBD">
          <w:rPr>
            <w:webHidden/>
          </w:rPr>
          <w:fldChar w:fldCharType="end"/>
        </w:r>
      </w:hyperlink>
    </w:p>
    <w:p w:rsidR="00D164A3" w:rsidRPr="009B1CBD" w:rsidRDefault="00B6713B" w:rsidP="00DD35C7">
      <w:pPr>
        <w:pStyle w:val="20"/>
      </w:pPr>
      <w:hyperlink w:anchor="_Toc279616801" w:history="1">
        <w:r w:rsidR="00D164A3" w:rsidRPr="009B1CBD">
          <w:rPr>
            <w:rStyle w:val="a6"/>
          </w:rPr>
          <w:t>2.6. Социально-культурная и коммунально­бытовая сферы</w:t>
        </w:r>
        <w:r w:rsidR="00D164A3" w:rsidRPr="009B1CBD">
          <w:rPr>
            <w:webHidden/>
          </w:rPr>
          <w:tab/>
        </w:r>
        <w:r w:rsidRPr="009B1CBD">
          <w:rPr>
            <w:webHidden/>
          </w:rPr>
          <w:fldChar w:fldCharType="begin"/>
        </w:r>
        <w:r w:rsidR="00D164A3" w:rsidRPr="009B1CBD">
          <w:rPr>
            <w:webHidden/>
          </w:rPr>
          <w:instrText xml:space="preserve"> PAGEREF _Toc279616801 \h </w:instrText>
        </w:r>
        <w:r w:rsidRPr="009B1CBD">
          <w:rPr>
            <w:webHidden/>
          </w:rPr>
        </w:r>
        <w:r w:rsidRPr="009B1CBD">
          <w:rPr>
            <w:webHidden/>
          </w:rPr>
          <w:fldChar w:fldCharType="separate"/>
        </w:r>
        <w:r w:rsidR="00CC52A0">
          <w:rPr>
            <w:webHidden/>
          </w:rPr>
          <w:t>11</w:t>
        </w:r>
        <w:r w:rsidRPr="009B1CBD">
          <w:rPr>
            <w:webHidden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02" w:history="1">
        <w:r w:rsidR="00D164A3" w:rsidRPr="009B1CBD">
          <w:rPr>
            <w:rStyle w:val="a6"/>
            <w:b/>
          </w:rPr>
          <w:t>2.6.1. Учреждения торговли, общественного питания и бытового обслуживания населения. Объекты связи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_Toc279616802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11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03" w:history="1">
        <w:r w:rsidR="00D164A3" w:rsidRPr="009B1CBD">
          <w:rPr>
            <w:rStyle w:val="a6"/>
            <w:b/>
          </w:rPr>
          <w:t>2.6.2. Учреждения образования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_Toc279616803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12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04" w:history="1">
        <w:r w:rsidR="00D164A3" w:rsidRPr="009B1CBD">
          <w:rPr>
            <w:rStyle w:val="a6"/>
            <w:b/>
          </w:rPr>
          <w:t>2.6.3. Лечебно-профилактические учреждения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_Toc279616804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12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05" w:history="1">
        <w:r w:rsidR="00D164A3" w:rsidRPr="009B1CBD">
          <w:rPr>
            <w:rStyle w:val="a6"/>
            <w:b/>
          </w:rPr>
          <w:t>2.6.4. Учреждения культуры и досуговой деятельности. Места массового отдыха населения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_Toc279616805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13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06" w:history="1">
        <w:r w:rsidR="00D164A3" w:rsidRPr="009B1CBD">
          <w:rPr>
            <w:rStyle w:val="a6"/>
            <w:b/>
          </w:rPr>
          <w:t>2.6.5. Физическая культура и массовый спорт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_Toc279616806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13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D35C7">
      <w:pPr>
        <w:pStyle w:val="20"/>
      </w:pPr>
      <w:hyperlink w:anchor="_Toc279616807" w:history="1">
        <w:r w:rsidR="00D164A3" w:rsidRPr="009B1CBD">
          <w:rPr>
            <w:rStyle w:val="a6"/>
          </w:rPr>
          <w:t>2.7. Коммунально-бытовое хозяйство</w:t>
        </w:r>
        <w:r w:rsidR="00D164A3" w:rsidRPr="009B1CBD">
          <w:rPr>
            <w:webHidden/>
          </w:rPr>
          <w:tab/>
        </w:r>
        <w:r w:rsidRPr="009B1CBD">
          <w:rPr>
            <w:webHidden/>
          </w:rPr>
          <w:fldChar w:fldCharType="begin"/>
        </w:r>
        <w:r w:rsidR="00D164A3" w:rsidRPr="009B1CBD">
          <w:rPr>
            <w:webHidden/>
          </w:rPr>
          <w:instrText xml:space="preserve"> PAGEREF _Toc279616807 \h </w:instrText>
        </w:r>
        <w:r w:rsidRPr="009B1CBD">
          <w:rPr>
            <w:webHidden/>
          </w:rPr>
        </w:r>
        <w:r w:rsidRPr="009B1CBD">
          <w:rPr>
            <w:webHidden/>
          </w:rPr>
          <w:fldChar w:fldCharType="separate"/>
        </w:r>
        <w:r w:rsidR="00CC52A0">
          <w:rPr>
            <w:webHidden/>
          </w:rPr>
          <w:t>14</w:t>
        </w:r>
        <w:r w:rsidRPr="009B1CBD">
          <w:rPr>
            <w:webHidden/>
          </w:rPr>
          <w:fldChar w:fldCharType="end"/>
        </w:r>
      </w:hyperlink>
    </w:p>
    <w:p w:rsidR="00D164A3" w:rsidRPr="009B1CBD" w:rsidRDefault="004F69A8" w:rsidP="00DD35C7">
      <w:pPr>
        <w:pStyle w:val="30"/>
        <w:rPr>
          <w:b/>
        </w:rPr>
      </w:pPr>
      <w:r>
        <w:t>2.7.1 Водоснабжение .................................................................................................................14</w:t>
      </w:r>
    </w:p>
    <w:p w:rsidR="00D164A3" w:rsidRPr="009B1CBD" w:rsidRDefault="00B6713B" w:rsidP="00DD35C7">
      <w:pPr>
        <w:pStyle w:val="30"/>
        <w:rPr>
          <w:b/>
        </w:rPr>
      </w:pPr>
      <w:hyperlink w:anchor="_Toc279616809" w:history="1">
        <w:r w:rsidR="00D164A3" w:rsidRPr="009B1CBD">
          <w:rPr>
            <w:rStyle w:val="a6"/>
            <w:b/>
          </w:rPr>
          <w:t>2.7.2. Водоотведение</w:t>
        </w:r>
        <w:r w:rsidR="00D164A3" w:rsidRPr="009B1CBD">
          <w:rPr>
            <w:b/>
            <w:webHidden/>
          </w:rPr>
          <w:tab/>
        </w:r>
      </w:hyperlink>
      <w:r w:rsidR="004F69A8">
        <w:t>15</w:t>
      </w:r>
    </w:p>
    <w:p w:rsidR="00D164A3" w:rsidRPr="009B1CBD" w:rsidRDefault="00B6713B" w:rsidP="00DD35C7">
      <w:pPr>
        <w:pStyle w:val="30"/>
        <w:rPr>
          <w:b/>
        </w:rPr>
      </w:pPr>
      <w:hyperlink w:anchor="_Toc279616810" w:history="1">
        <w:r w:rsidR="00D164A3" w:rsidRPr="009B1CBD">
          <w:rPr>
            <w:rStyle w:val="a6"/>
            <w:b/>
          </w:rPr>
          <w:t>2.7.3. Теплоснабжение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_Toc279616810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17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11" w:history="1">
        <w:r w:rsidR="00D164A3" w:rsidRPr="009B1CBD">
          <w:rPr>
            <w:rStyle w:val="a6"/>
            <w:b/>
          </w:rPr>
          <w:t>2.7.4. Газоснабжение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_Toc279616811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17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12" w:history="1">
        <w:r w:rsidR="00D164A3" w:rsidRPr="009B1CBD">
          <w:rPr>
            <w:rStyle w:val="a6"/>
            <w:b/>
          </w:rPr>
          <w:t>2.7.5. Электроснабжение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_Toc279616812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18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D35C7">
      <w:pPr>
        <w:pStyle w:val="20"/>
      </w:pPr>
      <w:hyperlink w:anchor="_Toc279616813" w:history="1">
        <w:r w:rsidR="00D164A3" w:rsidRPr="009B1CBD">
          <w:rPr>
            <w:rStyle w:val="a6"/>
          </w:rPr>
          <w:t xml:space="preserve">2.8. Транспортная инфраструктура. Дорожная деятельность в отношении автомобильных дорог местного значения в границах населенных пунктов </w:t>
        </w:r>
        <w:r w:rsidR="00D164A3" w:rsidRPr="009B1CBD">
          <w:rPr>
            <w:rStyle w:val="a6"/>
          </w:rPr>
          <w:br/>
          <w:t>поселения</w:t>
        </w:r>
        <w:r w:rsidR="00D164A3" w:rsidRPr="009B1CBD">
          <w:rPr>
            <w:webHidden/>
          </w:rPr>
          <w:tab/>
        </w:r>
        <w:r w:rsidRPr="009B1CBD">
          <w:rPr>
            <w:webHidden/>
          </w:rPr>
          <w:fldChar w:fldCharType="begin"/>
        </w:r>
        <w:r w:rsidR="00D164A3" w:rsidRPr="009B1CBD">
          <w:rPr>
            <w:webHidden/>
          </w:rPr>
          <w:instrText xml:space="preserve"> PAGEREF _Toc279616813 \h </w:instrText>
        </w:r>
        <w:r w:rsidRPr="009B1CBD">
          <w:rPr>
            <w:webHidden/>
          </w:rPr>
        </w:r>
        <w:r w:rsidRPr="009B1CBD">
          <w:rPr>
            <w:webHidden/>
          </w:rPr>
          <w:fldChar w:fldCharType="separate"/>
        </w:r>
        <w:r w:rsidR="00CC52A0">
          <w:rPr>
            <w:webHidden/>
          </w:rPr>
          <w:t>19</w:t>
        </w:r>
        <w:r w:rsidRPr="009B1CBD">
          <w:rPr>
            <w:webHidden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14" w:history="1">
        <w:r w:rsidR="00D164A3" w:rsidRPr="009B1CBD">
          <w:rPr>
            <w:rStyle w:val="a6"/>
            <w:b/>
          </w:rPr>
          <w:t>2.8.1. Железнодорожный транспорт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_Toc279616814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19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15" w:history="1">
        <w:r w:rsidR="00D164A3" w:rsidRPr="009B1CBD">
          <w:rPr>
            <w:rStyle w:val="a6"/>
            <w:b/>
          </w:rPr>
          <w:t>2.8.2. Автомобильный транспорт. Улично­дорожная сеть поселения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_Toc279616815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19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16" w:history="1">
        <w:r w:rsidR="00D164A3" w:rsidRPr="009B1CBD">
          <w:rPr>
            <w:rStyle w:val="a6"/>
            <w:b/>
          </w:rPr>
          <w:t>2.8.3. Водный транспорт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_Toc279616816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21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17" w:history="1">
        <w:r w:rsidR="00D164A3" w:rsidRPr="009B1CBD">
          <w:rPr>
            <w:rStyle w:val="a6"/>
            <w:b/>
          </w:rPr>
          <w:t>2.8.4. Пассажирский транспорт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_Toc279616817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21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D35C7">
      <w:pPr>
        <w:pStyle w:val="20"/>
      </w:pPr>
      <w:hyperlink w:anchor="_Toc279616818" w:history="1">
        <w:r w:rsidR="00D164A3" w:rsidRPr="009B1CBD">
          <w:rPr>
            <w:rStyle w:val="a6"/>
          </w:rPr>
          <w:t>2.9. Экономический потенциал муниципального образования</w:t>
        </w:r>
        <w:r w:rsidR="00D164A3" w:rsidRPr="009B1CBD">
          <w:rPr>
            <w:webHidden/>
          </w:rPr>
          <w:tab/>
        </w:r>
        <w:r w:rsidRPr="009B1CBD">
          <w:rPr>
            <w:webHidden/>
          </w:rPr>
          <w:fldChar w:fldCharType="begin"/>
        </w:r>
        <w:r w:rsidR="00D164A3" w:rsidRPr="009B1CBD">
          <w:rPr>
            <w:webHidden/>
          </w:rPr>
          <w:instrText xml:space="preserve"> PAGEREF _Toc279616818 \h </w:instrText>
        </w:r>
        <w:r w:rsidRPr="009B1CBD">
          <w:rPr>
            <w:webHidden/>
          </w:rPr>
        </w:r>
        <w:r w:rsidRPr="009B1CBD">
          <w:rPr>
            <w:webHidden/>
          </w:rPr>
          <w:fldChar w:fldCharType="separate"/>
        </w:r>
        <w:r w:rsidR="00CC52A0">
          <w:rPr>
            <w:webHidden/>
          </w:rPr>
          <w:t>21</w:t>
        </w:r>
        <w:r w:rsidRPr="009B1CBD">
          <w:rPr>
            <w:webHidden/>
          </w:rPr>
          <w:fldChar w:fldCharType="end"/>
        </w:r>
      </w:hyperlink>
    </w:p>
    <w:p w:rsidR="00D164A3" w:rsidRPr="009B1CBD" w:rsidRDefault="00B6713B" w:rsidP="00DD35C7">
      <w:pPr>
        <w:pStyle w:val="20"/>
      </w:pPr>
      <w:hyperlink w:anchor="_Toc279616819" w:history="1">
        <w:r w:rsidR="00D164A3" w:rsidRPr="009B1CBD">
          <w:rPr>
            <w:rStyle w:val="a6"/>
          </w:rPr>
          <w:t>2.10. Муниципальные финансы и управление имуществом</w:t>
        </w:r>
        <w:r w:rsidR="00D164A3" w:rsidRPr="009B1CBD">
          <w:rPr>
            <w:webHidden/>
          </w:rPr>
          <w:tab/>
        </w:r>
      </w:hyperlink>
      <w:r w:rsidR="004F69A8">
        <w:t>22</w:t>
      </w:r>
    </w:p>
    <w:p w:rsidR="00D164A3" w:rsidRPr="009B1CBD" w:rsidRDefault="00B6713B" w:rsidP="00DD35C7">
      <w:pPr>
        <w:pStyle w:val="20"/>
        <w:rPr>
          <w:rStyle w:val="a6"/>
        </w:rPr>
      </w:pPr>
      <w:hyperlink w:anchor="_Toc279616820" w:history="1">
        <w:r w:rsidR="00D164A3" w:rsidRPr="009B1CBD">
          <w:rPr>
            <w:rStyle w:val="a6"/>
          </w:rPr>
          <w:t>2.11. Состояние экологической среды</w:t>
        </w:r>
        <w:r w:rsidR="00D164A3" w:rsidRPr="009B1CBD">
          <w:rPr>
            <w:rStyle w:val="a6"/>
            <w:webHidden/>
          </w:rPr>
          <w:tab/>
        </w:r>
        <w:r w:rsidRPr="009B1CBD">
          <w:rPr>
            <w:rStyle w:val="a6"/>
            <w:webHidden/>
          </w:rPr>
          <w:fldChar w:fldCharType="begin"/>
        </w:r>
        <w:r w:rsidR="00D164A3" w:rsidRPr="009B1CBD">
          <w:rPr>
            <w:rStyle w:val="a6"/>
            <w:webHidden/>
          </w:rPr>
          <w:instrText xml:space="preserve"> PAGEREF _Toc279616820 \h </w:instrText>
        </w:r>
        <w:r w:rsidRPr="009B1CBD">
          <w:rPr>
            <w:rStyle w:val="a6"/>
            <w:webHidden/>
          </w:rPr>
        </w:r>
        <w:r w:rsidRPr="009B1CBD">
          <w:rPr>
            <w:rStyle w:val="a6"/>
            <w:webHidden/>
          </w:rPr>
          <w:fldChar w:fldCharType="separate"/>
        </w:r>
        <w:r w:rsidR="00CC52A0">
          <w:rPr>
            <w:rStyle w:val="a6"/>
            <w:webHidden/>
          </w:rPr>
          <w:t>28</w:t>
        </w:r>
        <w:r w:rsidRPr="009B1CBD">
          <w:rPr>
            <w:rStyle w:val="a6"/>
            <w:webHidden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21" w:history="1">
        <w:r w:rsidR="00D164A3" w:rsidRPr="009B1CBD">
          <w:rPr>
            <w:rStyle w:val="a6"/>
            <w:b/>
          </w:rPr>
          <w:t>2.11.1. Состояние воздушного бассейна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_Toc279616821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28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22" w:history="1">
        <w:r w:rsidR="00D164A3" w:rsidRPr="009B1CBD">
          <w:rPr>
            <w:rStyle w:val="a6"/>
            <w:b/>
          </w:rPr>
          <w:t>2.11.2. Санитарное состояние водных ресурсов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_Toc279616822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28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23" w:history="1">
        <w:r w:rsidR="00D164A3" w:rsidRPr="009B1CBD">
          <w:rPr>
            <w:rStyle w:val="a6"/>
            <w:b/>
          </w:rPr>
          <w:t>2.11.3. Санитарное состояние почвенного покрова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_Toc279616823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29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24" w:history="1">
        <w:r w:rsidR="00D164A3" w:rsidRPr="009B1CBD">
          <w:rPr>
            <w:rStyle w:val="a6"/>
            <w:b/>
          </w:rPr>
          <w:t>2.11.4. Состояние территории по шумовому загрязнению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_Toc279616824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29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164A3">
      <w:pPr>
        <w:pStyle w:val="10"/>
        <w:tabs>
          <w:tab w:val="right" w:leader="dot" w:pos="9810"/>
        </w:tabs>
        <w:spacing w:after="0"/>
        <w:rPr>
          <w:bCs w:val="0"/>
          <w:caps w:val="0"/>
          <w:noProof/>
          <w:sz w:val="24"/>
          <w:szCs w:val="24"/>
        </w:rPr>
      </w:pPr>
      <w:hyperlink w:anchor="_Toc279616825" w:history="1">
        <w:r w:rsidR="00D164A3" w:rsidRPr="009B1CBD">
          <w:rPr>
            <w:rStyle w:val="a6"/>
            <w:noProof/>
            <w:sz w:val="24"/>
            <w:szCs w:val="24"/>
          </w:rPr>
          <w:t xml:space="preserve">3. Перечень нарушений федерального законодательства РФ </w:t>
        </w:r>
        <w:r w:rsidR="00D164A3" w:rsidRPr="009B1CBD">
          <w:rPr>
            <w:rStyle w:val="a6"/>
            <w:noProof/>
            <w:sz w:val="24"/>
            <w:szCs w:val="24"/>
          </w:rPr>
          <w:br/>
          <w:t xml:space="preserve">в части соблюдения санитарно­эпидемиологического благополучия граждан и обеспечения комфортного </w:t>
        </w:r>
        <w:r w:rsidR="00D164A3" w:rsidRPr="009B1CBD">
          <w:rPr>
            <w:rStyle w:val="a6"/>
            <w:noProof/>
            <w:sz w:val="24"/>
            <w:szCs w:val="24"/>
          </w:rPr>
          <w:br/>
          <w:t>проживания населения</w:t>
        </w:r>
        <w:r w:rsidR="00D164A3" w:rsidRPr="009B1CBD">
          <w:rPr>
            <w:noProof/>
            <w:webHidden/>
            <w:sz w:val="24"/>
            <w:szCs w:val="24"/>
          </w:rPr>
          <w:tab/>
        </w:r>
        <w:r w:rsidRPr="009B1CBD">
          <w:rPr>
            <w:noProof/>
            <w:webHidden/>
            <w:sz w:val="24"/>
            <w:szCs w:val="24"/>
          </w:rPr>
          <w:fldChar w:fldCharType="begin"/>
        </w:r>
        <w:r w:rsidR="00D164A3" w:rsidRPr="009B1CBD">
          <w:rPr>
            <w:noProof/>
            <w:webHidden/>
            <w:sz w:val="24"/>
            <w:szCs w:val="24"/>
          </w:rPr>
          <w:instrText xml:space="preserve"> PAGEREF _Toc279616825 \h </w:instrText>
        </w:r>
        <w:r w:rsidRPr="009B1CBD">
          <w:rPr>
            <w:noProof/>
            <w:webHidden/>
            <w:sz w:val="24"/>
            <w:szCs w:val="24"/>
          </w:rPr>
        </w:r>
        <w:r w:rsidRPr="009B1CBD">
          <w:rPr>
            <w:noProof/>
            <w:webHidden/>
            <w:sz w:val="24"/>
            <w:szCs w:val="24"/>
          </w:rPr>
          <w:fldChar w:fldCharType="separate"/>
        </w:r>
        <w:r w:rsidR="00CC52A0">
          <w:rPr>
            <w:noProof/>
            <w:webHidden/>
            <w:sz w:val="24"/>
            <w:szCs w:val="24"/>
          </w:rPr>
          <w:t>30</w:t>
        </w:r>
        <w:r w:rsidRPr="009B1CBD">
          <w:rPr>
            <w:noProof/>
            <w:webHidden/>
            <w:sz w:val="24"/>
            <w:szCs w:val="24"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26" w:history="1">
        <w:r w:rsidR="00D164A3" w:rsidRPr="009B1CBD">
          <w:rPr>
            <w:rStyle w:val="a6"/>
            <w:b/>
          </w:rPr>
          <w:t>Перечень основных мероприятий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_Toc279616826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30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164A3">
      <w:pPr>
        <w:pStyle w:val="10"/>
        <w:tabs>
          <w:tab w:val="right" w:leader="dot" w:pos="9810"/>
        </w:tabs>
        <w:spacing w:after="0"/>
        <w:rPr>
          <w:bCs w:val="0"/>
          <w:caps w:val="0"/>
          <w:noProof/>
          <w:sz w:val="24"/>
          <w:szCs w:val="24"/>
        </w:rPr>
      </w:pPr>
      <w:hyperlink w:anchor="_Toc279616827" w:history="1">
        <w:r w:rsidR="00D164A3" w:rsidRPr="009B1CBD">
          <w:rPr>
            <w:rStyle w:val="a6"/>
            <w:noProof/>
            <w:sz w:val="24"/>
            <w:szCs w:val="24"/>
          </w:rPr>
          <w:t>4. Перечень существующих проблем в муниципальном образовании, решение которых требуется  в краткосрочной перспективе</w:t>
        </w:r>
        <w:r w:rsidR="00D164A3" w:rsidRPr="009B1CBD">
          <w:rPr>
            <w:noProof/>
            <w:webHidden/>
            <w:sz w:val="24"/>
            <w:szCs w:val="24"/>
          </w:rPr>
          <w:tab/>
        </w:r>
        <w:r w:rsidRPr="009B1CBD">
          <w:rPr>
            <w:noProof/>
            <w:webHidden/>
            <w:sz w:val="24"/>
            <w:szCs w:val="24"/>
          </w:rPr>
          <w:fldChar w:fldCharType="begin"/>
        </w:r>
        <w:r w:rsidR="00D164A3" w:rsidRPr="009B1CBD">
          <w:rPr>
            <w:noProof/>
            <w:webHidden/>
            <w:sz w:val="24"/>
            <w:szCs w:val="24"/>
          </w:rPr>
          <w:instrText xml:space="preserve"> PAGEREF _Toc279616827 \h </w:instrText>
        </w:r>
        <w:r w:rsidRPr="009B1CBD">
          <w:rPr>
            <w:noProof/>
            <w:webHidden/>
            <w:sz w:val="24"/>
            <w:szCs w:val="24"/>
          </w:rPr>
        </w:r>
        <w:r w:rsidRPr="009B1CBD">
          <w:rPr>
            <w:noProof/>
            <w:webHidden/>
            <w:sz w:val="24"/>
            <w:szCs w:val="24"/>
          </w:rPr>
          <w:fldChar w:fldCharType="separate"/>
        </w:r>
        <w:r w:rsidR="00CC52A0">
          <w:rPr>
            <w:noProof/>
            <w:webHidden/>
            <w:sz w:val="24"/>
            <w:szCs w:val="24"/>
          </w:rPr>
          <w:t>34</w:t>
        </w:r>
        <w:r w:rsidRPr="009B1CBD">
          <w:rPr>
            <w:noProof/>
            <w:webHidden/>
            <w:sz w:val="24"/>
            <w:szCs w:val="24"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28" w:history="1">
        <w:r w:rsidR="00D164A3" w:rsidRPr="009B1CBD">
          <w:rPr>
            <w:rStyle w:val="a6"/>
            <w:b/>
          </w:rPr>
          <w:t>Перечень основных мероприятий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_Toc279616828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34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164A3">
      <w:pPr>
        <w:pStyle w:val="10"/>
        <w:tabs>
          <w:tab w:val="right" w:leader="dot" w:pos="9810"/>
        </w:tabs>
        <w:spacing w:after="0"/>
        <w:rPr>
          <w:bCs w:val="0"/>
          <w:caps w:val="0"/>
          <w:noProof/>
          <w:sz w:val="24"/>
          <w:szCs w:val="24"/>
        </w:rPr>
      </w:pPr>
      <w:hyperlink w:anchor="_Toc279616829" w:history="1">
        <w:r w:rsidR="00D164A3" w:rsidRPr="009B1CBD">
          <w:rPr>
            <w:rStyle w:val="a6"/>
            <w:noProof/>
            <w:sz w:val="24"/>
            <w:szCs w:val="24"/>
          </w:rPr>
          <w:t>5. Анализ возможности решения первоочередных задач</w:t>
        </w:r>
        <w:r w:rsidR="00D164A3" w:rsidRPr="009B1CBD">
          <w:rPr>
            <w:noProof/>
            <w:webHidden/>
            <w:sz w:val="24"/>
            <w:szCs w:val="24"/>
          </w:rPr>
          <w:tab/>
        </w:r>
        <w:r w:rsidRPr="009B1CBD">
          <w:rPr>
            <w:noProof/>
            <w:webHidden/>
            <w:sz w:val="24"/>
            <w:szCs w:val="24"/>
          </w:rPr>
          <w:fldChar w:fldCharType="begin"/>
        </w:r>
        <w:r w:rsidR="00D164A3" w:rsidRPr="009B1CBD">
          <w:rPr>
            <w:noProof/>
            <w:webHidden/>
            <w:sz w:val="24"/>
            <w:szCs w:val="24"/>
          </w:rPr>
          <w:instrText xml:space="preserve"> PAGEREF _Toc279616829 \h </w:instrText>
        </w:r>
        <w:r w:rsidRPr="009B1CBD">
          <w:rPr>
            <w:noProof/>
            <w:webHidden/>
            <w:sz w:val="24"/>
            <w:szCs w:val="24"/>
          </w:rPr>
        </w:r>
        <w:r w:rsidRPr="009B1CBD">
          <w:rPr>
            <w:noProof/>
            <w:webHidden/>
            <w:sz w:val="24"/>
            <w:szCs w:val="24"/>
          </w:rPr>
          <w:fldChar w:fldCharType="separate"/>
        </w:r>
        <w:r w:rsidR="00CC52A0">
          <w:rPr>
            <w:noProof/>
            <w:webHidden/>
            <w:sz w:val="24"/>
            <w:szCs w:val="24"/>
          </w:rPr>
          <w:t>38</w:t>
        </w:r>
        <w:r w:rsidRPr="009B1CBD">
          <w:rPr>
            <w:noProof/>
            <w:webHidden/>
            <w:sz w:val="24"/>
            <w:szCs w:val="24"/>
          </w:rPr>
          <w:fldChar w:fldCharType="end"/>
        </w:r>
      </w:hyperlink>
    </w:p>
    <w:p w:rsidR="00D164A3" w:rsidRPr="009B1CBD" w:rsidRDefault="00B6713B" w:rsidP="00DD35C7">
      <w:pPr>
        <w:pStyle w:val="20"/>
      </w:pPr>
      <w:hyperlink w:anchor="_Toc279616830" w:history="1">
        <w:r w:rsidR="00D164A3" w:rsidRPr="009B1CBD">
          <w:rPr>
            <w:rStyle w:val="a6"/>
          </w:rPr>
          <w:t>Выбор основного варианта</w:t>
        </w:r>
        <w:r w:rsidR="00D164A3" w:rsidRPr="009B1CBD">
          <w:rPr>
            <w:webHidden/>
          </w:rPr>
          <w:tab/>
        </w:r>
        <w:r w:rsidRPr="009B1CBD">
          <w:rPr>
            <w:webHidden/>
          </w:rPr>
          <w:fldChar w:fldCharType="begin"/>
        </w:r>
        <w:r w:rsidR="00D164A3" w:rsidRPr="009B1CBD">
          <w:rPr>
            <w:webHidden/>
          </w:rPr>
          <w:instrText xml:space="preserve"> PAGEREF _Toc279616830 \h </w:instrText>
        </w:r>
        <w:r w:rsidRPr="009B1CBD">
          <w:rPr>
            <w:webHidden/>
          </w:rPr>
        </w:r>
        <w:r w:rsidRPr="009B1CBD">
          <w:rPr>
            <w:webHidden/>
          </w:rPr>
          <w:fldChar w:fldCharType="separate"/>
        </w:r>
        <w:r w:rsidR="00CC52A0">
          <w:rPr>
            <w:webHidden/>
          </w:rPr>
          <w:t>38</w:t>
        </w:r>
        <w:r w:rsidRPr="009B1CBD">
          <w:rPr>
            <w:webHidden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31" w:history="1">
        <w:r w:rsidR="00D164A3" w:rsidRPr="009B1CBD">
          <w:rPr>
            <w:rStyle w:val="a6"/>
            <w:b/>
          </w:rPr>
          <w:t>Вариант 1.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_Toc279616831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39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32" w:history="1">
        <w:r w:rsidR="00D164A3" w:rsidRPr="009B1CBD">
          <w:rPr>
            <w:rStyle w:val="a6"/>
            <w:b/>
          </w:rPr>
          <w:t>Вариант 2.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_Toc279616832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40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164A3">
      <w:pPr>
        <w:pStyle w:val="10"/>
        <w:tabs>
          <w:tab w:val="right" w:leader="dot" w:pos="9810"/>
        </w:tabs>
        <w:spacing w:after="0"/>
        <w:rPr>
          <w:bCs w:val="0"/>
          <w:caps w:val="0"/>
          <w:noProof/>
          <w:sz w:val="24"/>
          <w:szCs w:val="24"/>
        </w:rPr>
      </w:pPr>
      <w:hyperlink w:anchor="_Toc279616833" w:history="1">
        <w:r w:rsidR="00D164A3" w:rsidRPr="009B1CBD">
          <w:rPr>
            <w:rStyle w:val="a6"/>
            <w:noProof/>
            <w:sz w:val="24"/>
            <w:szCs w:val="24"/>
          </w:rPr>
          <w:t>6. Источники реализации первоочередных мероприятий по выбранному варианту социально­экономического развития</w:t>
        </w:r>
        <w:r w:rsidR="00D164A3" w:rsidRPr="009B1CBD">
          <w:rPr>
            <w:noProof/>
            <w:webHidden/>
            <w:sz w:val="24"/>
            <w:szCs w:val="24"/>
          </w:rPr>
          <w:tab/>
        </w:r>
        <w:r w:rsidRPr="009B1CBD">
          <w:rPr>
            <w:noProof/>
            <w:webHidden/>
            <w:sz w:val="24"/>
            <w:szCs w:val="24"/>
          </w:rPr>
          <w:fldChar w:fldCharType="begin"/>
        </w:r>
        <w:r w:rsidR="00D164A3" w:rsidRPr="009B1CBD">
          <w:rPr>
            <w:noProof/>
            <w:webHidden/>
            <w:sz w:val="24"/>
            <w:szCs w:val="24"/>
          </w:rPr>
          <w:instrText xml:space="preserve"> PAGEREF _Toc279616833 \h </w:instrText>
        </w:r>
        <w:r w:rsidRPr="009B1CBD">
          <w:rPr>
            <w:noProof/>
            <w:webHidden/>
            <w:sz w:val="24"/>
            <w:szCs w:val="24"/>
          </w:rPr>
        </w:r>
        <w:r w:rsidRPr="009B1CBD">
          <w:rPr>
            <w:noProof/>
            <w:webHidden/>
            <w:sz w:val="24"/>
            <w:szCs w:val="24"/>
          </w:rPr>
          <w:fldChar w:fldCharType="separate"/>
        </w:r>
        <w:r w:rsidR="00CC52A0">
          <w:rPr>
            <w:noProof/>
            <w:webHidden/>
            <w:sz w:val="24"/>
            <w:szCs w:val="24"/>
          </w:rPr>
          <w:t>41</w:t>
        </w:r>
        <w:r w:rsidRPr="009B1CBD">
          <w:rPr>
            <w:noProof/>
            <w:webHidden/>
            <w:sz w:val="24"/>
            <w:szCs w:val="24"/>
          </w:rPr>
          <w:fldChar w:fldCharType="end"/>
        </w:r>
      </w:hyperlink>
    </w:p>
    <w:p w:rsidR="00D164A3" w:rsidRPr="009B1CBD" w:rsidRDefault="00B6713B" w:rsidP="00D164A3">
      <w:pPr>
        <w:pStyle w:val="10"/>
        <w:tabs>
          <w:tab w:val="right" w:leader="dot" w:pos="9810"/>
        </w:tabs>
        <w:spacing w:after="0"/>
        <w:rPr>
          <w:bCs w:val="0"/>
          <w:caps w:val="0"/>
          <w:noProof/>
          <w:sz w:val="24"/>
          <w:szCs w:val="24"/>
        </w:rPr>
      </w:pPr>
      <w:hyperlink w:anchor="_Toc279616834" w:history="1">
        <w:r w:rsidR="00D164A3" w:rsidRPr="009B1CBD">
          <w:rPr>
            <w:rStyle w:val="a6"/>
            <w:noProof/>
            <w:sz w:val="24"/>
            <w:szCs w:val="24"/>
          </w:rPr>
          <w:t>7. Основные положения стратегии социально­экономического развития муниципального образования</w:t>
        </w:r>
        <w:r w:rsidR="00D164A3" w:rsidRPr="009B1CBD">
          <w:rPr>
            <w:noProof/>
            <w:webHidden/>
            <w:sz w:val="24"/>
            <w:szCs w:val="24"/>
          </w:rPr>
          <w:tab/>
        </w:r>
        <w:r w:rsidRPr="009B1CBD">
          <w:rPr>
            <w:noProof/>
            <w:webHidden/>
            <w:sz w:val="24"/>
            <w:szCs w:val="24"/>
          </w:rPr>
          <w:fldChar w:fldCharType="begin"/>
        </w:r>
        <w:r w:rsidR="00D164A3" w:rsidRPr="009B1CBD">
          <w:rPr>
            <w:noProof/>
            <w:webHidden/>
            <w:sz w:val="24"/>
            <w:szCs w:val="24"/>
          </w:rPr>
          <w:instrText xml:space="preserve"> PAGEREF _Toc279616834 \h </w:instrText>
        </w:r>
        <w:r w:rsidRPr="009B1CBD">
          <w:rPr>
            <w:noProof/>
            <w:webHidden/>
            <w:sz w:val="24"/>
            <w:szCs w:val="24"/>
          </w:rPr>
        </w:r>
        <w:r w:rsidRPr="009B1CBD">
          <w:rPr>
            <w:noProof/>
            <w:webHidden/>
            <w:sz w:val="24"/>
            <w:szCs w:val="24"/>
          </w:rPr>
          <w:fldChar w:fldCharType="separate"/>
        </w:r>
        <w:r w:rsidR="00CC52A0">
          <w:rPr>
            <w:noProof/>
            <w:webHidden/>
            <w:sz w:val="24"/>
            <w:szCs w:val="24"/>
          </w:rPr>
          <w:t>47</w:t>
        </w:r>
        <w:r w:rsidRPr="009B1CBD">
          <w:rPr>
            <w:noProof/>
            <w:webHidden/>
            <w:sz w:val="24"/>
            <w:szCs w:val="24"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35" w:history="1">
        <w:r w:rsidR="00D164A3" w:rsidRPr="009B1CBD">
          <w:rPr>
            <w:rStyle w:val="a6"/>
            <w:b/>
          </w:rPr>
          <w:t>Стратегическая цель: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_Toc279616835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47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36" w:history="1">
        <w:r w:rsidR="00D164A3" w:rsidRPr="009B1CBD">
          <w:rPr>
            <w:rStyle w:val="a6"/>
            <w:b/>
          </w:rPr>
          <w:t>Основные принципы социально­экономического развития поселения: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_Toc279616836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47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37" w:history="1">
        <w:r w:rsidR="00D164A3" w:rsidRPr="009B1CBD">
          <w:rPr>
            <w:rStyle w:val="a6"/>
            <w:b/>
          </w:rPr>
          <w:t>Задачи: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_Toc279616837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48</w:t>
        </w:r>
        <w:r w:rsidRPr="009B1CBD">
          <w:rPr>
            <w:b/>
            <w:webHidden/>
          </w:rPr>
          <w:fldChar w:fldCharType="end"/>
        </w:r>
      </w:hyperlink>
    </w:p>
    <w:p w:rsidR="00D164A3" w:rsidRPr="009B1CBD" w:rsidRDefault="00B6713B" w:rsidP="00DD35C7">
      <w:pPr>
        <w:pStyle w:val="30"/>
        <w:rPr>
          <w:b/>
        </w:rPr>
      </w:pPr>
      <w:hyperlink w:anchor="_Toc279616838" w:history="1">
        <w:r w:rsidR="00D164A3" w:rsidRPr="009B1CBD">
          <w:rPr>
            <w:rStyle w:val="a6"/>
            <w:b/>
          </w:rPr>
          <w:t>Основные</w:t>
        </w:r>
        <w:r w:rsidR="00D164A3" w:rsidRPr="009B1CBD">
          <w:rPr>
            <w:rStyle w:val="a6"/>
            <w:rFonts w:ascii="OfficinaSansC" w:hAnsi="OfficinaSansC" w:cs="OfficinaSansC"/>
            <w:b/>
          </w:rPr>
          <w:t xml:space="preserve"> </w:t>
        </w:r>
        <w:r w:rsidR="00D164A3" w:rsidRPr="009B1CBD">
          <w:rPr>
            <w:rStyle w:val="a6"/>
            <w:b/>
          </w:rPr>
          <w:t>первоочередные</w:t>
        </w:r>
        <w:r w:rsidR="00D164A3" w:rsidRPr="009B1CBD">
          <w:rPr>
            <w:rStyle w:val="a6"/>
            <w:rFonts w:ascii="OfficinaSansC" w:hAnsi="OfficinaSansC" w:cs="OfficinaSansC"/>
            <w:b/>
          </w:rPr>
          <w:t xml:space="preserve"> </w:t>
        </w:r>
        <w:r w:rsidR="00D164A3" w:rsidRPr="009B1CBD">
          <w:rPr>
            <w:rStyle w:val="a6"/>
            <w:b/>
          </w:rPr>
          <w:t>мероприятия</w:t>
        </w:r>
        <w:r w:rsidR="00D164A3" w:rsidRPr="009B1CBD">
          <w:rPr>
            <w:rStyle w:val="a6"/>
            <w:rFonts w:ascii="OfficinaSansC" w:hAnsi="OfficinaSansC" w:cs="OfficinaSansC"/>
            <w:b/>
          </w:rPr>
          <w:t>:</w:t>
        </w:r>
        <w:r w:rsidR="00D164A3" w:rsidRPr="009B1CBD">
          <w:rPr>
            <w:b/>
            <w:webHidden/>
          </w:rPr>
          <w:tab/>
        </w:r>
        <w:r w:rsidRPr="009B1CBD">
          <w:rPr>
            <w:b/>
            <w:webHidden/>
          </w:rPr>
          <w:fldChar w:fldCharType="begin"/>
        </w:r>
        <w:r w:rsidR="00D164A3" w:rsidRPr="009B1CBD">
          <w:rPr>
            <w:b/>
            <w:webHidden/>
          </w:rPr>
          <w:instrText xml:space="preserve"> PAGEREF _Toc279616838 \h </w:instrText>
        </w:r>
        <w:r w:rsidRPr="009B1CBD">
          <w:rPr>
            <w:b/>
            <w:webHidden/>
          </w:rPr>
        </w:r>
        <w:r w:rsidRPr="009B1CBD">
          <w:rPr>
            <w:b/>
            <w:webHidden/>
          </w:rPr>
          <w:fldChar w:fldCharType="separate"/>
        </w:r>
        <w:r w:rsidR="00CC52A0">
          <w:rPr>
            <w:b/>
            <w:webHidden/>
          </w:rPr>
          <w:t>50</w:t>
        </w:r>
        <w:r w:rsidRPr="009B1CBD">
          <w:rPr>
            <w:b/>
            <w:webHidden/>
          </w:rPr>
          <w:fldChar w:fldCharType="end"/>
        </w:r>
      </w:hyperlink>
    </w:p>
    <w:p w:rsidR="006A55CA" w:rsidRPr="00C92BAF" w:rsidRDefault="00B6713B" w:rsidP="00D32B16">
      <w:pPr>
        <w:pStyle w:val="1"/>
        <w:spacing w:before="0" w:after="120"/>
        <w:jc w:val="center"/>
        <w:rPr>
          <w:kern w:val="0"/>
          <w:sz w:val="28"/>
          <w:szCs w:val="28"/>
        </w:rPr>
      </w:pPr>
      <w:r w:rsidRPr="009B1CBD">
        <w:rPr>
          <w:rFonts w:ascii="OfficinaSansC" w:hAnsi="OfficinaSansC" w:cs="OfficinaSansC"/>
          <w:color w:val="000000"/>
          <w:kern w:val="0"/>
          <w:sz w:val="24"/>
          <w:szCs w:val="24"/>
        </w:rPr>
        <w:fldChar w:fldCharType="end"/>
      </w:r>
      <w:r w:rsidR="006A55CA" w:rsidRPr="00236D7D">
        <w:rPr>
          <w:kern w:val="0"/>
          <w:sz w:val="24"/>
          <w:szCs w:val="24"/>
        </w:rPr>
        <w:br w:type="page"/>
      </w:r>
      <w:bookmarkStart w:id="0" w:name="_Toc279616793"/>
      <w:r w:rsidR="006A55CA" w:rsidRPr="00C92BAF">
        <w:rPr>
          <w:kern w:val="0"/>
          <w:sz w:val="28"/>
          <w:szCs w:val="28"/>
        </w:rPr>
        <w:lastRenderedPageBreak/>
        <w:t>Введение</w:t>
      </w:r>
      <w:bookmarkEnd w:id="0"/>
    </w:p>
    <w:p w:rsidR="006A55CA" w:rsidRPr="00342172" w:rsidRDefault="006A55CA" w:rsidP="00506905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342172">
        <w:rPr>
          <w:sz w:val="28"/>
          <w:szCs w:val="28"/>
        </w:rPr>
        <w:t>Стратегия социально</w:t>
      </w:r>
      <w:r w:rsidR="00143B55" w:rsidRPr="00342172">
        <w:rPr>
          <w:sz w:val="28"/>
          <w:szCs w:val="28"/>
        </w:rPr>
        <w:t>-</w:t>
      </w:r>
      <w:r w:rsidRPr="00342172">
        <w:rPr>
          <w:sz w:val="28"/>
          <w:szCs w:val="28"/>
        </w:rPr>
        <w:t>экономического развития МО «</w:t>
      </w:r>
      <w:r w:rsidR="00F71768" w:rsidRPr="00342172">
        <w:rPr>
          <w:sz w:val="28"/>
          <w:szCs w:val="28"/>
        </w:rPr>
        <w:t>Щегловское сельское</w:t>
      </w:r>
      <w:r w:rsidRPr="00342172">
        <w:rPr>
          <w:sz w:val="28"/>
          <w:szCs w:val="28"/>
        </w:rPr>
        <w:t xml:space="preserve"> поселение» разработана как основополагающий документ, определяющий направления долгосрочной социально</w:t>
      </w:r>
      <w:r w:rsidR="00143B55" w:rsidRPr="00342172">
        <w:rPr>
          <w:sz w:val="28"/>
          <w:szCs w:val="28"/>
        </w:rPr>
        <w:t>-</w:t>
      </w:r>
      <w:r w:rsidRPr="00342172">
        <w:rPr>
          <w:sz w:val="28"/>
          <w:szCs w:val="28"/>
        </w:rPr>
        <w:t xml:space="preserve">экономической политики органов местного самоуправления муниципального образования на период до 2030 года. </w:t>
      </w:r>
    </w:p>
    <w:p w:rsidR="006A55CA" w:rsidRPr="00342172" w:rsidRDefault="006A55CA" w:rsidP="00506905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342172">
        <w:rPr>
          <w:sz w:val="28"/>
          <w:szCs w:val="28"/>
        </w:rPr>
        <w:t>Целью разработки Стратегии является определение путей и способов обеспечения в долгосрочной перспективе (</w:t>
      </w:r>
      <w:r w:rsidR="00E067F7" w:rsidRPr="00342172">
        <w:rPr>
          <w:sz w:val="28"/>
          <w:szCs w:val="28"/>
        </w:rPr>
        <w:t>201</w:t>
      </w:r>
      <w:r w:rsidR="00885DD2">
        <w:rPr>
          <w:sz w:val="28"/>
          <w:szCs w:val="28"/>
        </w:rPr>
        <w:t>7</w:t>
      </w:r>
      <w:r w:rsidR="00E067F7" w:rsidRPr="00342172">
        <w:rPr>
          <w:sz w:val="28"/>
          <w:szCs w:val="28"/>
        </w:rPr>
        <w:t>-2030</w:t>
      </w:r>
      <w:r w:rsidRPr="00342172">
        <w:rPr>
          <w:sz w:val="28"/>
          <w:szCs w:val="28"/>
        </w:rPr>
        <w:t xml:space="preserve"> годы) устойчивого повышения благосостояния жителей поселения, комплексное развитие социальной, транспортной и инженерной инфраструктур, активное развитие экономики поселения и достижение самообеспеченности местного бюджета.</w:t>
      </w:r>
    </w:p>
    <w:p w:rsidR="006A55CA" w:rsidRPr="00342172" w:rsidRDefault="006A55CA" w:rsidP="00506905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342172">
        <w:rPr>
          <w:sz w:val="28"/>
          <w:szCs w:val="28"/>
        </w:rPr>
        <w:t>Стратегия основана на понимании важнейших проблем развития и ресурсных возможностей МО «</w:t>
      </w:r>
      <w:r w:rsidR="00F71768" w:rsidRPr="00342172">
        <w:rPr>
          <w:sz w:val="28"/>
          <w:szCs w:val="28"/>
        </w:rPr>
        <w:t>Щегловское сельское</w:t>
      </w:r>
      <w:r w:rsidRPr="00342172">
        <w:rPr>
          <w:sz w:val="28"/>
          <w:szCs w:val="28"/>
        </w:rPr>
        <w:t xml:space="preserve"> поселение», определяет основные приоритеты развития муниципального образования на долгосрочную перспективу и перечень конкретных задач и мероприятий, направленных на устранение существующих проблем и диспропорций в социально</w:t>
      </w:r>
      <w:r w:rsidR="00143B55" w:rsidRPr="00342172">
        <w:rPr>
          <w:sz w:val="28"/>
          <w:szCs w:val="28"/>
        </w:rPr>
        <w:t>-</w:t>
      </w:r>
      <w:r w:rsidRPr="00342172">
        <w:rPr>
          <w:sz w:val="28"/>
          <w:szCs w:val="28"/>
        </w:rPr>
        <w:t>экономической сфере поселения и выход на траекторию устойчивого развития.</w:t>
      </w:r>
    </w:p>
    <w:p w:rsidR="00286446" w:rsidRPr="00342172" w:rsidRDefault="006A55CA" w:rsidP="00506905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342172">
        <w:rPr>
          <w:sz w:val="28"/>
          <w:szCs w:val="28"/>
        </w:rPr>
        <w:t>Реализация основных положений Стратегии позволит повысить качество и уровень жизни населения, усилит конкурентоспособность экономики МО «</w:t>
      </w:r>
      <w:r w:rsidR="00F71768" w:rsidRPr="00342172">
        <w:rPr>
          <w:sz w:val="28"/>
          <w:szCs w:val="28"/>
        </w:rPr>
        <w:t>Щегловское сельское</w:t>
      </w:r>
      <w:r w:rsidRPr="00342172">
        <w:rPr>
          <w:sz w:val="28"/>
          <w:szCs w:val="28"/>
        </w:rPr>
        <w:t xml:space="preserve"> поселение». </w:t>
      </w:r>
    </w:p>
    <w:p w:rsidR="006A55CA" w:rsidRPr="00C92BAF" w:rsidRDefault="00286446" w:rsidP="00506905">
      <w:pPr>
        <w:pStyle w:val="1"/>
        <w:spacing w:line="360" w:lineRule="auto"/>
        <w:jc w:val="center"/>
        <w:rPr>
          <w:kern w:val="0"/>
          <w:sz w:val="28"/>
          <w:szCs w:val="28"/>
        </w:rPr>
      </w:pPr>
      <w:r w:rsidRPr="00342172">
        <w:rPr>
          <w:kern w:val="0"/>
          <w:sz w:val="28"/>
          <w:szCs w:val="28"/>
        </w:rPr>
        <w:br w:type="page"/>
      </w:r>
      <w:bookmarkStart w:id="1" w:name="_Toc279616794"/>
      <w:r w:rsidR="006A55CA" w:rsidRPr="00C92BAF">
        <w:rPr>
          <w:kern w:val="0"/>
          <w:sz w:val="28"/>
          <w:szCs w:val="28"/>
        </w:rPr>
        <w:lastRenderedPageBreak/>
        <w:t>1. Общие сведения. Историческая справка</w:t>
      </w:r>
      <w:bookmarkEnd w:id="1"/>
    </w:p>
    <w:p w:rsidR="00506905" w:rsidRDefault="00506905" w:rsidP="00377749">
      <w:pPr>
        <w:tabs>
          <w:tab w:val="left" w:pos="425"/>
          <w:tab w:val="left" w:pos="567"/>
        </w:tabs>
        <w:autoSpaceDE w:val="0"/>
        <w:autoSpaceDN w:val="0"/>
        <w:adjustRightInd w:val="0"/>
        <w:ind w:firstLine="540"/>
        <w:jc w:val="both"/>
        <w:textAlignment w:val="center"/>
      </w:pPr>
    </w:p>
    <w:p w:rsidR="00506905" w:rsidRDefault="00506905" w:rsidP="00377749">
      <w:pPr>
        <w:tabs>
          <w:tab w:val="left" w:pos="425"/>
          <w:tab w:val="left" w:pos="567"/>
        </w:tabs>
        <w:autoSpaceDE w:val="0"/>
        <w:autoSpaceDN w:val="0"/>
        <w:adjustRightInd w:val="0"/>
        <w:ind w:firstLine="540"/>
        <w:jc w:val="both"/>
        <w:textAlignment w:val="center"/>
      </w:pPr>
    </w:p>
    <w:p w:rsidR="00506905" w:rsidRPr="00506905" w:rsidRDefault="00506905" w:rsidP="00506905">
      <w:pPr>
        <w:spacing w:line="360" w:lineRule="auto"/>
        <w:ind w:firstLine="709"/>
        <w:jc w:val="both"/>
        <w:rPr>
          <w:sz w:val="28"/>
          <w:szCs w:val="28"/>
        </w:rPr>
      </w:pPr>
      <w:r w:rsidRPr="00506905">
        <w:rPr>
          <w:sz w:val="28"/>
          <w:szCs w:val="28"/>
        </w:rPr>
        <w:t xml:space="preserve">Будущая усадьба с парком “Щеглово” возникла на месте финского поселения </w:t>
      </w:r>
      <w:r w:rsidRPr="00506905">
        <w:rPr>
          <w:sz w:val="28"/>
          <w:szCs w:val="28"/>
          <w:lang w:val="en-US"/>
        </w:rPr>
        <w:t>XVII</w:t>
      </w:r>
      <w:r w:rsidRPr="00506905">
        <w:rPr>
          <w:sz w:val="28"/>
          <w:szCs w:val="28"/>
        </w:rPr>
        <w:t xml:space="preserve"> века, о чем  говорит ее прежнее название - мыза Малая Румболова. Не исключено, что в новгородское время здесь существовала одна из небольших (1-2 двора) новгородских деревень, или пустошей. Усадебный парк восходит к середине </w:t>
      </w:r>
      <w:r w:rsidRPr="00506905">
        <w:rPr>
          <w:sz w:val="28"/>
          <w:szCs w:val="28"/>
          <w:lang w:val="en-US"/>
        </w:rPr>
        <w:t>XVIII</w:t>
      </w:r>
      <w:r w:rsidRPr="00506905">
        <w:rPr>
          <w:sz w:val="28"/>
          <w:szCs w:val="28"/>
        </w:rPr>
        <w:t xml:space="preserve"> века, т. е. к моменту приобретения Малая Румболова И. Ю. Фредериксом. Возможно предположить -</w:t>
      </w:r>
      <w:r>
        <w:rPr>
          <w:sz w:val="28"/>
          <w:szCs w:val="28"/>
        </w:rPr>
        <w:t xml:space="preserve"> </w:t>
      </w:r>
      <w:r w:rsidRPr="00506905">
        <w:rPr>
          <w:sz w:val="28"/>
          <w:szCs w:val="28"/>
        </w:rPr>
        <w:t xml:space="preserve">местонахождение первоначального усадебного дома, западнее сохранившихся фундаментов более позднего особняка, т.е. приблизительно на месте современного деревянного дома. Со времени владения мызой И. Ю. Фредериксом и до 1860-х годов усадьба получила чисто хозяйственное значение. На какое- то время усадьба перестает быть местом проживания владельцев, о чем говорит упоминание о Щеглове в губернских описях начала - середины </w:t>
      </w:r>
      <w:r w:rsidRPr="00506905">
        <w:rPr>
          <w:sz w:val="28"/>
          <w:szCs w:val="28"/>
          <w:lang w:val="en-US"/>
        </w:rPr>
        <w:t>XIX</w:t>
      </w:r>
      <w:r w:rsidRPr="00506905">
        <w:rPr>
          <w:sz w:val="28"/>
          <w:szCs w:val="28"/>
        </w:rPr>
        <w:t xml:space="preserve"> века как о деревне.</w:t>
      </w:r>
    </w:p>
    <w:p w:rsidR="00506905" w:rsidRPr="00506905" w:rsidRDefault="00506905" w:rsidP="00506905">
      <w:pPr>
        <w:spacing w:line="360" w:lineRule="auto"/>
        <w:jc w:val="both"/>
        <w:rPr>
          <w:sz w:val="28"/>
          <w:szCs w:val="28"/>
        </w:rPr>
      </w:pPr>
      <w:r w:rsidRPr="00506905">
        <w:rPr>
          <w:sz w:val="28"/>
          <w:szCs w:val="28"/>
        </w:rPr>
        <w:tab/>
        <w:t xml:space="preserve">Второй период развития усадьбы связан с началом промышленного и транспортного освоения уезда с </w:t>
      </w:r>
      <w:r w:rsidRPr="00636305">
        <w:rPr>
          <w:sz w:val="28"/>
          <w:szCs w:val="28"/>
        </w:rPr>
        <w:t>конца 1850-х годов. Тогда же был построен жилой дом – деревянный,</w:t>
      </w:r>
      <w:r w:rsidRPr="00506905">
        <w:rPr>
          <w:sz w:val="28"/>
          <w:szCs w:val="28"/>
        </w:rPr>
        <w:t xml:space="preserve"> фундаменты которого сохранились. Композиция парка была несколько изменена в связи с новым размещением жилого дома в пространстве парка. Владельцами усадьбы и парка в это время были Р. М. Михельсон, М. Н. Медем и др.</w:t>
      </w:r>
    </w:p>
    <w:p w:rsidR="00506905" w:rsidRPr="00506905" w:rsidRDefault="00506905" w:rsidP="00506905">
      <w:pPr>
        <w:spacing w:line="360" w:lineRule="auto"/>
        <w:jc w:val="both"/>
        <w:rPr>
          <w:sz w:val="28"/>
          <w:szCs w:val="28"/>
        </w:rPr>
      </w:pPr>
      <w:r w:rsidRPr="00506905">
        <w:rPr>
          <w:sz w:val="28"/>
          <w:szCs w:val="28"/>
        </w:rPr>
        <w:tab/>
        <w:t>Третий период существования усадьбы с 1917 года по настоящее время - земля совхоза «Щеглово» (ЗАО «Щеглово»).</w:t>
      </w:r>
    </w:p>
    <w:p w:rsidR="00506905" w:rsidRPr="00213457" w:rsidRDefault="00636305" w:rsidP="00213457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457" w:rsidRPr="00213457">
        <w:rPr>
          <w:sz w:val="28"/>
          <w:szCs w:val="28"/>
        </w:rPr>
        <w:t xml:space="preserve"> МО «Щегловское сельское поселение» расположено в </w:t>
      </w:r>
      <w:smartTag w:uri="urn:schemas-microsoft-com:office:smarttags" w:element="metricconverter">
        <w:smartTagPr>
          <w:attr w:name="ProductID" w:val="5 км"/>
        </w:smartTagPr>
        <w:r w:rsidR="00213457" w:rsidRPr="00213457">
          <w:rPr>
            <w:sz w:val="28"/>
            <w:szCs w:val="28"/>
          </w:rPr>
          <w:t>5 км</w:t>
        </w:r>
      </w:smartTag>
      <w:r w:rsidR="00213457" w:rsidRPr="00213457">
        <w:rPr>
          <w:sz w:val="28"/>
          <w:szCs w:val="28"/>
        </w:rPr>
        <w:t xml:space="preserve"> на северо-востоке по отношению к региональной дороге ст. Мельничный Ручей – ст. Кирпичный завод и </w:t>
      </w:r>
      <w:smartTag w:uri="urn:schemas-microsoft-com:office:smarttags" w:element="metricconverter">
        <w:smartTagPr>
          <w:attr w:name="ProductID" w:val="5 км"/>
        </w:smartTagPr>
        <w:r w:rsidR="00213457" w:rsidRPr="00213457">
          <w:rPr>
            <w:sz w:val="28"/>
            <w:szCs w:val="28"/>
          </w:rPr>
          <w:t>5 км</w:t>
        </w:r>
      </w:smartTag>
      <w:r w:rsidR="00213457" w:rsidRPr="00213457">
        <w:rPr>
          <w:sz w:val="28"/>
          <w:szCs w:val="28"/>
        </w:rPr>
        <w:t xml:space="preserve"> на юго-востоке  по отношению к региональной автомобильной дороге  ст Магнитная – пос. им. Морозова.</w:t>
      </w:r>
    </w:p>
    <w:p w:rsidR="00213457" w:rsidRPr="00213457" w:rsidRDefault="00213457" w:rsidP="00213457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213457">
        <w:rPr>
          <w:sz w:val="28"/>
          <w:szCs w:val="28"/>
        </w:rPr>
        <w:t>Т</w:t>
      </w:r>
      <w:r w:rsidR="006A55CA" w:rsidRPr="00213457">
        <w:rPr>
          <w:sz w:val="28"/>
          <w:szCs w:val="28"/>
        </w:rPr>
        <w:t xml:space="preserve">ерритория муниципального образования граничит </w:t>
      </w:r>
    </w:p>
    <w:p w:rsidR="00213457" w:rsidRPr="00213457" w:rsidRDefault="00213457" w:rsidP="00213457">
      <w:pPr>
        <w:spacing w:line="360" w:lineRule="auto"/>
        <w:jc w:val="both"/>
        <w:rPr>
          <w:sz w:val="28"/>
          <w:szCs w:val="28"/>
        </w:rPr>
      </w:pPr>
      <w:r w:rsidRPr="00213457">
        <w:rPr>
          <w:sz w:val="28"/>
          <w:szCs w:val="28"/>
        </w:rPr>
        <w:t>- На северо-запад по смежеству с муниципальным образованием «Рахьинское городское поселение» Всеволожского муниципального района Ленинградской области;</w:t>
      </w:r>
    </w:p>
    <w:p w:rsidR="00213457" w:rsidRPr="00213457" w:rsidRDefault="00213457" w:rsidP="00213457">
      <w:pPr>
        <w:spacing w:line="360" w:lineRule="auto"/>
        <w:jc w:val="both"/>
        <w:rPr>
          <w:sz w:val="28"/>
          <w:szCs w:val="28"/>
        </w:rPr>
      </w:pPr>
      <w:r w:rsidRPr="00213457">
        <w:rPr>
          <w:sz w:val="28"/>
          <w:szCs w:val="28"/>
        </w:rPr>
        <w:lastRenderedPageBreak/>
        <w:t>- На юго-запад по смежеству с муниципальным образованием «Морозовское городское поселение» Всеволожского муниципального района Ленинградской области;</w:t>
      </w:r>
    </w:p>
    <w:p w:rsidR="00213457" w:rsidRPr="00213457" w:rsidRDefault="00213457" w:rsidP="00213457">
      <w:pPr>
        <w:spacing w:line="360" w:lineRule="auto"/>
        <w:jc w:val="both"/>
        <w:rPr>
          <w:sz w:val="28"/>
          <w:szCs w:val="28"/>
        </w:rPr>
      </w:pPr>
      <w:r w:rsidRPr="00213457">
        <w:rPr>
          <w:sz w:val="28"/>
          <w:szCs w:val="28"/>
        </w:rPr>
        <w:t>- На юго-восток по смежеству с муниципальным образованием «Разметелевское сельское поселение» Всеволожского муниципального района Ленинградской области;</w:t>
      </w:r>
    </w:p>
    <w:p w:rsidR="00213457" w:rsidRPr="00213457" w:rsidRDefault="00213457" w:rsidP="00213457">
      <w:pPr>
        <w:spacing w:line="360" w:lineRule="auto"/>
        <w:jc w:val="both"/>
        <w:rPr>
          <w:sz w:val="28"/>
          <w:szCs w:val="28"/>
        </w:rPr>
      </w:pPr>
      <w:r w:rsidRPr="00213457">
        <w:rPr>
          <w:sz w:val="28"/>
          <w:szCs w:val="28"/>
        </w:rPr>
        <w:t>- На северо-восток по смежеству с землями муниципального образования «Город Всеволожск»;</w:t>
      </w:r>
    </w:p>
    <w:p w:rsidR="00213457" w:rsidRPr="00213457" w:rsidRDefault="00213457" w:rsidP="00213457">
      <w:pPr>
        <w:spacing w:line="360" w:lineRule="auto"/>
        <w:jc w:val="both"/>
        <w:rPr>
          <w:sz w:val="28"/>
          <w:szCs w:val="28"/>
        </w:rPr>
      </w:pPr>
      <w:r w:rsidRPr="00213457">
        <w:rPr>
          <w:sz w:val="28"/>
          <w:szCs w:val="28"/>
        </w:rPr>
        <w:t>- На север по смежеству с  муниципальным образованием «Романовское сельское поселение» Всеволожского муниципального района Ленинградской области.</w:t>
      </w:r>
    </w:p>
    <w:p w:rsidR="00B35BD4" w:rsidRDefault="006A55CA" w:rsidP="00213457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213457">
        <w:rPr>
          <w:sz w:val="28"/>
          <w:szCs w:val="28"/>
        </w:rPr>
        <w:t xml:space="preserve">В состав Муниципального образования входят </w:t>
      </w:r>
      <w:r w:rsidR="005D10F8" w:rsidRPr="00213457">
        <w:rPr>
          <w:sz w:val="28"/>
          <w:szCs w:val="28"/>
        </w:rPr>
        <w:t>семь</w:t>
      </w:r>
      <w:r w:rsidRPr="00213457">
        <w:rPr>
          <w:sz w:val="28"/>
          <w:szCs w:val="28"/>
        </w:rPr>
        <w:t xml:space="preserve"> населенных пункт</w:t>
      </w:r>
      <w:r w:rsidR="005D10F8" w:rsidRPr="00213457">
        <w:rPr>
          <w:sz w:val="28"/>
          <w:szCs w:val="28"/>
        </w:rPr>
        <w:t>ов</w:t>
      </w:r>
      <w:r w:rsidRPr="00213457">
        <w:rPr>
          <w:sz w:val="28"/>
          <w:szCs w:val="28"/>
        </w:rPr>
        <w:t>:</w:t>
      </w:r>
      <w:r w:rsidR="005D10F8" w:rsidRPr="00213457">
        <w:rPr>
          <w:sz w:val="28"/>
          <w:szCs w:val="28"/>
        </w:rPr>
        <w:t xml:space="preserve"> </w:t>
      </w:r>
    </w:p>
    <w:p w:rsidR="006A55CA" w:rsidRPr="00213457" w:rsidRDefault="005D10F8" w:rsidP="00B35BD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sz w:val="28"/>
          <w:szCs w:val="28"/>
        </w:rPr>
      </w:pPr>
      <w:r w:rsidRPr="00213457">
        <w:rPr>
          <w:sz w:val="28"/>
          <w:szCs w:val="28"/>
        </w:rPr>
        <w:t>д. Каменка, п.ст. Кирпичный завод, д. Плинтовка, д. Щеглово, д. Малая Романовка, д. Минулово, пос. Щеглово</w:t>
      </w:r>
      <w:r w:rsidR="006A55CA" w:rsidRPr="00213457">
        <w:rPr>
          <w:sz w:val="28"/>
          <w:szCs w:val="28"/>
        </w:rPr>
        <w:t xml:space="preserve">. </w:t>
      </w:r>
    </w:p>
    <w:p w:rsidR="005F3A36" w:rsidRPr="00C90EB5" w:rsidRDefault="005F3A36" w:rsidP="00377749">
      <w:pPr>
        <w:tabs>
          <w:tab w:val="left" w:pos="425"/>
          <w:tab w:val="left" w:pos="567"/>
        </w:tabs>
        <w:autoSpaceDE w:val="0"/>
        <w:autoSpaceDN w:val="0"/>
        <w:adjustRightInd w:val="0"/>
        <w:ind w:firstLine="540"/>
        <w:jc w:val="both"/>
        <w:textAlignment w:val="center"/>
      </w:pPr>
    </w:p>
    <w:p w:rsidR="006A55CA" w:rsidRPr="00C92BAF" w:rsidRDefault="006A55CA" w:rsidP="00C90EB5">
      <w:pPr>
        <w:pStyle w:val="1"/>
        <w:ind w:firstLine="540"/>
        <w:rPr>
          <w:kern w:val="0"/>
          <w:sz w:val="28"/>
          <w:szCs w:val="28"/>
        </w:rPr>
      </w:pPr>
      <w:bookmarkStart w:id="2" w:name="_Toc279616795"/>
      <w:r w:rsidRPr="00C92BAF">
        <w:rPr>
          <w:kern w:val="0"/>
          <w:sz w:val="28"/>
          <w:szCs w:val="28"/>
        </w:rPr>
        <w:t>2. Анализ существующего положения</w:t>
      </w:r>
      <w:bookmarkEnd w:id="2"/>
    </w:p>
    <w:p w:rsidR="006A55CA" w:rsidRPr="00C92BAF" w:rsidRDefault="006A55CA" w:rsidP="00377749">
      <w:pPr>
        <w:pStyle w:val="2"/>
        <w:ind w:firstLine="540"/>
        <w:rPr>
          <w:i w:val="0"/>
          <w:iCs w:val="0"/>
          <w:sz w:val="26"/>
          <w:szCs w:val="26"/>
        </w:rPr>
      </w:pPr>
      <w:bookmarkStart w:id="3" w:name="_Toc279616796"/>
      <w:r w:rsidRPr="00C92BAF">
        <w:rPr>
          <w:i w:val="0"/>
          <w:iCs w:val="0"/>
          <w:sz w:val="26"/>
          <w:szCs w:val="26"/>
        </w:rPr>
        <w:t>2.1. Пространственные характеристики территории</w:t>
      </w:r>
      <w:bookmarkEnd w:id="3"/>
    </w:p>
    <w:p w:rsidR="006A55CA" w:rsidRPr="00342172" w:rsidRDefault="005D10F8" w:rsidP="00342172">
      <w:pPr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342172">
        <w:rPr>
          <w:sz w:val="28"/>
          <w:szCs w:val="28"/>
        </w:rPr>
        <w:t>Г</w:t>
      </w:r>
      <w:r w:rsidR="006A55CA" w:rsidRPr="00342172">
        <w:rPr>
          <w:sz w:val="28"/>
          <w:szCs w:val="28"/>
        </w:rPr>
        <w:t>еографическое положение муниципального об</w:t>
      </w:r>
      <w:r w:rsidRPr="00342172">
        <w:rPr>
          <w:sz w:val="28"/>
          <w:szCs w:val="28"/>
        </w:rPr>
        <w:t>разования «Щегловское сельское поселение</w:t>
      </w:r>
      <w:r w:rsidR="006A55CA" w:rsidRPr="00342172">
        <w:rPr>
          <w:sz w:val="28"/>
          <w:szCs w:val="28"/>
        </w:rPr>
        <w:t>» характеризуется следующими факторами:</w:t>
      </w:r>
    </w:p>
    <w:p w:rsidR="006A55CA" w:rsidRPr="00342172" w:rsidRDefault="006A55CA" w:rsidP="00342172">
      <w:pPr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342172">
        <w:rPr>
          <w:sz w:val="28"/>
          <w:szCs w:val="28"/>
        </w:rPr>
        <w:t>– близость к Санкт</w:t>
      </w:r>
      <w:r w:rsidR="00377749" w:rsidRPr="00342172">
        <w:rPr>
          <w:sz w:val="28"/>
          <w:szCs w:val="28"/>
        </w:rPr>
        <w:t>-</w:t>
      </w:r>
      <w:r w:rsidRPr="00342172">
        <w:rPr>
          <w:sz w:val="28"/>
          <w:szCs w:val="28"/>
        </w:rPr>
        <w:t>Петербургу – мегаполису, городу ф</w:t>
      </w:r>
      <w:r w:rsidR="005D10F8" w:rsidRPr="00342172">
        <w:rPr>
          <w:sz w:val="28"/>
          <w:szCs w:val="28"/>
        </w:rPr>
        <w:t xml:space="preserve">едерального значения, то есть </w:t>
      </w:r>
      <w:r w:rsidRPr="00342172">
        <w:rPr>
          <w:sz w:val="28"/>
          <w:szCs w:val="28"/>
        </w:rPr>
        <w:t>доступность для жителей поселения высококачественных услуг в г. Санкт</w:t>
      </w:r>
      <w:r w:rsidR="00377749" w:rsidRPr="00342172">
        <w:rPr>
          <w:sz w:val="28"/>
          <w:szCs w:val="28"/>
        </w:rPr>
        <w:t>-</w:t>
      </w:r>
      <w:r w:rsidRPr="00342172">
        <w:rPr>
          <w:sz w:val="28"/>
          <w:szCs w:val="28"/>
        </w:rPr>
        <w:t>Петербург (транспортных, инфраструктурных, образовательных, бытовых, деловых, финансовых и т.п.);</w:t>
      </w:r>
    </w:p>
    <w:p w:rsidR="006A55CA" w:rsidRPr="00342172" w:rsidRDefault="006A55CA" w:rsidP="00342172">
      <w:pPr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342172">
        <w:rPr>
          <w:sz w:val="28"/>
          <w:szCs w:val="28"/>
        </w:rPr>
        <w:t>– наличие транспортного сообщения, связывающего муниципальное образование с Санкт</w:t>
      </w:r>
      <w:r w:rsidR="00377749" w:rsidRPr="00342172">
        <w:rPr>
          <w:sz w:val="28"/>
          <w:szCs w:val="28"/>
        </w:rPr>
        <w:t>-</w:t>
      </w:r>
      <w:r w:rsidRPr="00342172">
        <w:rPr>
          <w:sz w:val="28"/>
          <w:szCs w:val="28"/>
        </w:rPr>
        <w:t>Петербургом и другими муниципальными образованиями Ленинградской области –</w:t>
      </w:r>
      <w:r w:rsidR="00342172">
        <w:rPr>
          <w:sz w:val="28"/>
          <w:szCs w:val="28"/>
        </w:rPr>
        <w:t xml:space="preserve"> автомобильное, железнодорожное.</w:t>
      </w:r>
    </w:p>
    <w:p w:rsidR="006A55CA" w:rsidRPr="00C90EB5" w:rsidRDefault="006A55CA" w:rsidP="00377749">
      <w:pPr>
        <w:pStyle w:val="2"/>
        <w:ind w:firstLine="540"/>
        <w:rPr>
          <w:i w:val="0"/>
          <w:iCs w:val="0"/>
          <w:sz w:val="24"/>
          <w:szCs w:val="24"/>
        </w:rPr>
      </w:pPr>
      <w:bookmarkStart w:id="4" w:name="_Toc279616797"/>
      <w:r w:rsidRPr="00C90EB5">
        <w:rPr>
          <w:i w:val="0"/>
          <w:iCs w:val="0"/>
          <w:sz w:val="24"/>
          <w:szCs w:val="24"/>
        </w:rPr>
        <w:t>2.2. Земельные ресурсы</w:t>
      </w:r>
      <w:bookmarkEnd w:id="4"/>
    </w:p>
    <w:p w:rsidR="006A55CA" w:rsidRPr="000D13B3" w:rsidRDefault="006A55CA" w:rsidP="00387504">
      <w:pPr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D13B3">
        <w:rPr>
          <w:sz w:val="28"/>
          <w:szCs w:val="28"/>
        </w:rPr>
        <w:t xml:space="preserve">Площадь территории муниципального образования составляет </w:t>
      </w:r>
      <w:r w:rsidR="005F3A36" w:rsidRPr="000D13B3">
        <w:rPr>
          <w:sz w:val="28"/>
          <w:szCs w:val="28"/>
        </w:rPr>
        <w:t>8747</w:t>
      </w:r>
      <w:r w:rsidRPr="000D13B3">
        <w:rPr>
          <w:sz w:val="28"/>
          <w:szCs w:val="28"/>
        </w:rPr>
        <w:t xml:space="preserve"> га, в том числе: </w:t>
      </w:r>
    </w:p>
    <w:p w:rsidR="000D13B3" w:rsidRDefault="000D13B3" w:rsidP="00C90EB5">
      <w:pPr>
        <w:suppressAutoHyphens/>
        <w:autoSpaceDE w:val="0"/>
        <w:autoSpaceDN w:val="0"/>
        <w:adjustRightInd w:val="0"/>
        <w:spacing w:before="120" w:after="120"/>
        <w:ind w:right="102" w:firstLine="539"/>
        <w:jc w:val="right"/>
        <w:textAlignment w:val="center"/>
        <w:rPr>
          <w:sz w:val="28"/>
          <w:szCs w:val="28"/>
        </w:rPr>
      </w:pPr>
    </w:p>
    <w:p w:rsidR="000D13B3" w:rsidRDefault="000D13B3" w:rsidP="00C90EB5">
      <w:pPr>
        <w:suppressAutoHyphens/>
        <w:autoSpaceDE w:val="0"/>
        <w:autoSpaceDN w:val="0"/>
        <w:adjustRightInd w:val="0"/>
        <w:spacing w:before="120" w:after="120"/>
        <w:ind w:right="102" w:firstLine="539"/>
        <w:jc w:val="right"/>
        <w:textAlignment w:val="center"/>
        <w:rPr>
          <w:sz w:val="28"/>
          <w:szCs w:val="28"/>
        </w:rPr>
      </w:pPr>
    </w:p>
    <w:p w:rsidR="006A55CA" w:rsidRPr="000D13B3" w:rsidRDefault="006A55CA" w:rsidP="00C90EB5">
      <w:pPr>
        <w:suppressAutoHyphens/>
        <w:autoSpaceDE w:val="0"/>
        <w:autoSpaceDN w:val="0"/>
        <w:adjustRightInd w:val="0"/>
        <w:spacing w:before="120" w:after="120"/>
        <w:ind w:right="102" w:firstLine="539"/>
        <w:jc w:val="right"/>
        <w:textAlignment w:val="center"/>
        <w:rPr>
          <w:sz w:val="28"/>
          <w:szCs w:val="28"/>
        </w:rPr>
      </w:pPr>
      <w:r w:rsidRPr="000D13B3">
        <w:rPr>
          <w:sz w:val="28"/>
          <w:szCs w:val="28"/>
        </w:rPr>
        <w:lastRenderedPageBreak/>
        <w:t>Таблица 1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0"/>
        <w:gridCol w:w="2340"/>
      </w:tblGrid>
      <w:tr w:rsidR="006A55CA" w:rsidRPr="000D13B3">
        <w:trPr>
          <w:trHeight w:val="60"/>
          <w:tblHeader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5CA" w:rsidRPr="000D13B3" w:rsidRDefault="006A55CA" w:rsidP="00C90EB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13B3">
              <w:rPr>
                <w:rFonts w:ascii="Arial" w:hAnsi="Arial" w:cs="Arial"/>
                <w:b/>
                <w:sz w:val="28"/>
                <w:szCs w:val="28"/>
              </w:rPr>
              <w:t>Категории земель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5CA" w:rsidRPr="000D13B3" w:rsidRDefault="006A55CA" w:rsidP="00C90EB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13B3">
              <w:rPr>
                <w:rFonts w:ascii="Arial" w:hAnsi="Arial" w:cs="Arial"/>
                <w:b/>
                <w:sz w:val="28"/>
                <w:szCs w:val="28"/>
              </w:rPr>
              <w:t>Сущ. Положение, Площадь, га</w:t>
            </w:r>
          </w:p>
        </w:tc>
      </w:tr>
      <w:tr w:rsidR="006A55CA" w:rsidRPr="000D13B3">
        <w:trPr>
          <w:trHeight w:val="6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4" w:type="dxa"/>
              <w:right w:w="80" w:type="dxa"/>
            </w:tcMar>
          </w:tcPr>
          <w:p w:rsidR="006A55CA" w:rsidRPr="000D13B3" w:rsidRDefault="006A55CA" w:rsidP="0015314C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right="100" w:firstLine="100"/>
              <w:textAlignment w:val="center"/>
              <w:rPr>
                <w:sz w:val="28"/>
                <w:szCs w:val="28"/>
              </w:rPr>
            </w:pPr>
            <w:r w:rsidRPr="000D13B3">
              <w:rPr>
                <w:sz w:val="28"/>
                <w:szCs w:val="28"/>
              </w:rPr>
              <w:t>Земли населенных пунктов,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4" w:type="dxa"/>
              <w:right w:w="80" w:type="dxa"/>
            </w:tcMar>
          </w:tcPr>
          <w:p w:rsidR="006A55CA" w:rsidRPr="000D13B3" w:rsidRDefault="009528BC" w:rsidP="0015314C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right="567" w:firstLine="100"/>
              <w:jc w:val="right"/>
              <w:textAlignment w:val="center"/>
              <w:rPr>
                <w:sz w:val="28"/>
                <w:szCs w:val="28"/>
              </w:rPr>
            </w:pPr>
            <w:r w:rsidRPr="000D13B3">
              <w:rPr>
                <w:sz w:val="28"/>
                <w:szCs w:val="28"/>
              </w:rPr>
              <w:t>261,64</w:t>
            </w:r>
          </w:p>
        </w:tc>
      </w:tr>
      <w:tr w:rsidR="006A55CA" w:rsidRPr="000D13B3">
        <w:trPr>
          <w:trHeight w:val="6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4" w:type="dxa"/>
              <w:right w:w="80" w:type="dxa"/>
            </w:tcMar>
          </w:tcPr>
          <w:p w:rsidR="006A55CA" w:rsidRPr="000D13B3" w:rsidRDefault="009528BC" w:rsidP="005F3A36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right="100" w:firstLine="100"/>
              <w:textAlignment w:val="center"/>
              <w:rPr>
                <w:sz w:val="28"/>
                <w:szCs w:val="28"/>
              </w:rPr>
            </w:pPr>
            <w:r w:rsidRPr="000D13B3">
              <w:rPr>
                <w:sz w:val="28"/>
                <w:szCs w:val="28"/>
              </w:rPr>
              <w:t>В т.ч. по категориям земель: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4" w:type="dxa"/>
              <w:right w:w="80" w:type="dxa"/>
            </w:tcMar>
          </w:tcPr>
          <w:p w:rsidR="006A55CA" w:rsidRPr="000D13B3" w:rsidRDefault="006A55CA" w:rsidP="0015314C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right="567" w:firstLine="100"/>
              <w:jc w:val="right"/>
              <w:textAlignment w:val="center"/>
              <w:rPr>
                <w:sz w:val="28"/>
                <w:szCs w:val="28"/>
              </w:rPr>
            </w:pPr>
          </w:p>
        </w:tc>
      </w:tr>
      <w:tr w:rsidR="006A55CA" w:rsidRPr="000D13B3">
        <w:trPr>
          <w:trHeight w:val="6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4" w:type="dxa"/>
              <w:right w:w="80" w:type="dxa"/>
            </w:tcMar>
          </w:tcPr>
          <w:p w:rsidR="006A55CA" w:rsidRPr="000D13B3" w:rsidRDefault="006A55CA" w:rsidP="009528BC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right="100" w:firstLine="100"/>
              <w:textAlignment w:val="center"/>
              <w:rPr>
                <w:sz w:val="28"/>
                <w:szCs w:val="28"/>
              </w:rPr>
            </w:pPr>
            <w:r w:rsidRPr="000D13B3">
              <w:rPr>
                <w:sz w:val="28"/>
                <w:szCs w:val="28"/>
              </w:rPr>
              <w:t xml:space="preserve">       </w:t>
            </w:r>
            <w:r w:rsidR="009528BC" w:rsidRPr="000D13B3">
              <w:rPr>
                <w:sz w:val="28"/>
                <w:szCs w:val="28"/>
              </w:rPr>
              <w:t>сельскохозяйственного назначения</w:t>
            </w:r>
            <w:r w:rsidRPr="000D13B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4" w:type="dxa"/>
              <w:right w:w="80" w:type="dxa"/>
            </w:tcMar>
          </w:tcPr>
          <w:p w:rsidR="006A55CA" w:rsidRPr="000D13B3" w:rsidRDefault="009528BC" w:rsidP="0015314C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right="567" w:firstLine="100"/>
              <w:jc w:val="right"/>
              <w:textAlignment w:val="center"/>
              <w:rPr>
                <w:sz w:val="28"/>
                <w:szCs w:val="28"/>
              </w:rPr>
            </w:pPr>
            <w:r w:rsidRPr="000D13B3">
              <w:rPr>
                <w:sz w:val="28"/>
                <w:szCs w:val="28"/>
              </w:rPr>
              <w:t>1030,88</w:t>
            </w:r>
          </w:p>
        </w:tc>
      </w:tr>
      <w:tr w:rsidR="006A55CA" w:rsidRPr="000D13B3">
        <w:trPr>
          <w:trHeight w:val="6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4" w:type="dxa"/>
              <w:right w:w="80" w:type="dxa"/>
            </w:tcMar>
          </w:tcPr>
          <w:p w:rsidR="006A55CA" w:rsidRPr="000D13B3" w:rsidRDefault="009528BC" w:rsidP="0015314C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right="100" w:firstLine="100"/>
              <w:textAlignment w:val="center"/>
              <w:rPr>
                <w:sz w:val="28"/>
                <w:szCs w:val="28"/>
              </w:rPr>
            </w:pPr>
            <w:r w:rsidRPr="000D13B3">
              <w:rPr>
                <w:sz w:val="28"/>
                <w:szCs w:val="28"/>
              </w:rPr>
              <w:t xml:space="preserve">       промышленности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4" w:type="dxa"/>
              <w:right w:w="80" w:type="dxa"/>
            </w:tcMar>
          </w:tcPr>
          <w:p w:rsidR="006A55CA" w:rsidRPr="000D13B3" w:rsidRDefault="000D13B3" w:rsidP="0015314C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right="567" w:firstLine="100"/>
              <w:jc w:val="right"/>
              <w:textAlignment w:val="center"/>
              <w:rPr>
                <w:sz w:val="28"/>
                <w:szCs w:val="28"/>
              </w:rPr>
            </w:pPr>
            <w:r w:rsidRPr="000D13B3">
              <w:rPr>
                <w:sz w:val="28"/>
                <w:szCs w:val="28"/>
              </w:rPr>
              <w:t>647,24</w:t>
            </w:r>
          </w:p>
        </w:tc>
      </w:tr>
      <w:tr w:rsidR="006A55CA" w:rsidRPr="000D13B3">
        <w:trPr>
          <w:trHeight w:val="6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4" w:type="dxa"/>
              <w:right w:w="80" w:type="dxa"/>
            </w:tcMar>
          </w:tcPr>
          <w:p w:rsidR="006A55CA" w:rsidRPr="000D13B3" w:rsidRDefault="000D13B3" w:rsidP="0015314C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right="100" w:firstLine="100"/>
              <w:textAlignment w:val="center"/>
              <w:rPr>
                <w:sz w:val="28"/>
                <w:szCs w:val="28"/>
              </w:rPr>
            </w:pPr>
            <w:r w:rsidRPr="000D13B3">
              <w:rPr>
                <w:sz w:val="28"/>
                <w:szCs w:val="28"/>
              </w:rPr>
              <w:t>Земли промышленности, транспорта, энергетики, связи, радиовещания, телевидения, информатики, земли для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4" w:type="dxa"/>
              <w:right w:w="80" w:type="dxa"/>
            </w:tcMar>
          </w:tcPr>
          <w:p w:rsidR="006A55CA" w:rsidRPr="000D13B3" w:rsidRDefault="000D13B3" w:rsidP="0015314C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right="567" w:firstLine="100"/>
              <w:jc w:val="right"/>
              <w:textAlignment w:val="center"/>
              <w:rPr>
                <w:sz w:val="28"/>
                <w:szCs w:val="28"/>
              </w:rPr>
            </w:pPr>
            <w:r w:rsidRPr="000D13B3">
              <w:rPr>
                <w:sz w:val="28"/>
                <w:szCs w:val="28"/>
              </w:rPr>
              <w:t>7,40</w:t>
            </w:r>
          </w:p>
        </w:tc>
      </w:tr>
      <w:tr w:rsidR="006A55CA" w:rsidRPr="000D13B3">
        <w:trPr>
          <w:trHeight w:val="6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4" w:type="dxa"/>
              <w:right w:w="80" w:type="dxa"/>
            </w:tcMar>
          </w:tcPr>
          <w:p w:rsidR="006A55CA" w:rsidRPr="000D13B3" w:rsidRDefault="000D13B3" w:rsidP="0015314C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right="100" w:firstLine="100"/>
              <w:textAlignment w:val="center"/>
              <w:rPr>
                <w:sz w:val="28"/>
                <w:szCs w:val="28"/>
              </w:rPr>
            </w:pPr>
            <w:r w:rsidRPr="000D13B3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4" w:type="dxa"/>
              <w:right w:w="80" w:type="dxa"/>
            </w:tcMar>
          </w:tcPr>
          <w:p w:rsidR="006A55CA" w:rsidRPr="000D13B3" w:rsidRDefault="000D13B3" w:rsidP="0015314C">
            <w:pPr>
              <w:autoSpaceDE w:val="0"/>
              <w:autoSpaceDN w:val="0"/>
              <w:adjustRightInd w:val="0"/>
              <w:ind w:right="567" w:firstLine="100"/>
              <w:jc w:val="right"/>
              <w:rPr>
                <w:sz w:val="28"/>
                <w:szCs w:val="28"/>
              </w:rPr>
            </w:pPr>
            <w:r w:rsidRPr="000D13B3">
              <w:rPr>
                <w:sz w:val="28"/>
                <w:szCs w:val="28"/>
              </w:rPr>
              <w:t>6807,38</w:t>
            </w:r>
          </w:p>
        </w:tc>
      </w:tr>
    </w:tbl>
    <w:p w:rsidR="006A55CA" w:rsidRPr="00C90EB5" w:rsidRDefault="006A55CA" w:rsidP="00377749">
      <w:pPr>
        <w:tabs>
          <w:tab w:val="left" w:pos="425"/>
          <w:tab w:val="left" w:pos="567"/>
        </w:tabs>
        <w:autoSpaceDE w:val="0"/>
        <w:autoSpaceDN w:val="0"/>
        <w:adjustRightInd w:val="0"/>
        <w:ind w:firstLine="540"/>
        <w:jc w:val="both"/>
        <w:textAlignment w:val="center"/>
      </w:pPr>
    </w:p>
    <w:p w:rsidR="006A55CA" w:rsidRPr="00C90EB5" w:rsidRDefault="006A55CA" w:rsidP="00377749">
      <w:pPr>
        <w:pStyle w:val="2"/>
        <w:ind w:firstLine="540"/>
        <w:rPr>
          <w:i w:val="0"/>
          <w:iCs w:val="0"/>
          <w:sz w:val="24"/>
          <w:szCs w:val="24"/>
        </w:rPr>
      </w:pPr>
      <w:bookmarkStart w:id="5" w:name="_Toc279616798"/>
      <w:r w:rsidRPr="00C90EB5">
        <w:rPr>
          <w:i w:val="0"/>
          <w:iCs w:val="0"/>
          <w:sz w:val="24"/>
          <w:szCs w:val="24"/>
        </w:rPr>
        <w:t>2.3. Демографическая ситуация</w:t>
      </w:r>
      <w:bookmarkEnd w:id="5"/>
    </w:p>
    <w:p w:rsidR="00342172" w:rsidRPr="00342172" w:rsidRDefault="006A55CA" w:rsidP="00342172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342172">
        <w:rPr>
          <w:sz w:val="28"/>
          <w:szCs w:val="28"/>
        </w:rPr>
        <w:t>Численность населения муниципального образования «</w:t>
      </w:r>
      <w:r w:rsidR="00342172" w:rsidRPr="00342172">
        <w:rPr>
          <w:sz w:val="28"/>
          <w:szCs w:val="28"/>
        </w:rPr>
        <w:t>Щегловское сельское поселение</w:t>
      </w:r>
      <w:r w:rsidRPr="00342172">
        <w:rPr>
          <w:sz w:val="28"/>
          <w:szCs w:val="28"/>
        </w:rPr>
        <w:t>» Всеволожского муниципального района на 01</w:t>
      </w:r>
      <w:r w:rsidR="00057F77" w:rsidRPr="00342172">
        <w:rPr>
          <w:sz w:val="28"/>
          <w:szCs w:val="28"/>
        </w:rPr>
        <w:t xml:space="preserve"> </w:t>
      </w:r>
      <w:r w:rsidRPr="00342172">
        <w:rPr>
          <w:sz w:val="28"/>
          <w:szCs w:val="28"/>
        </w:rPr>
        <w:t>января 201</w:t>
      </w:r>
      <w:r w:rsidR="00342172" w:rsidRPr="00342172">
        <w:rPr>
          <w:sz w:val="28"/>
          <w:szCs w:val="28"/>
        </w:rPr>
        <w:t>7</w:t>
      </w:r>
      <w:r w:rsidRPr="00342172">
        <w:rPr>
          <w:sz w:val="28"/>
          <w:szCs w:val="28"/>
        </w:rPr>
        <w:t xml:space="preserve"> года составила </w:t>
      </w:r>
      <w:r w:rsidR="00342172" w:rsidRPr="00342172">
        <w:rPr>
          <w:sz w:val="28"/>
          <w:szCs w:val="28"/>
        </w:rPr>
        <w:t>4310</w:t>
      </w:r>
      <w:r w:rsidRPr="00342172">
        <w:rPr>
          <w:sz w:val="28"/>
          <w:szCs w:val="28"/>
        </w:rPr>
        <w:t xml:space="preserve"> человек.</w:t>
      </w:r>
    </w:p>
    <w:p w:rsidR="00342172" w:rsidRPr="00213457" w:rsidRDefault="00342172" w:rsidP="0034217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3457">
        <w:rPr>
          <w:sz w:val="28"/>
          <w:szCs w:val="28"/>
        </w:rPr>
        <w:t>в том числе,   по населенным пунктам:</w:t>
      </w:r>
    </w:p>
    <w:p w:rsidR="00342172" w:rsidRPr="00213457" w:rsidRDefault="00342172" w:rsidP="00342172">
      <w:pPr>
        <w:spacing w:before="100" w:beforeAutospacing="1" w:after="100" w:afterAutospacing="1"/>
        <w:jc w:val="both"/>
        <w:rPr>
          <w:sz w:val="28"/>
          <w:szCs w:val="28"/>
        </w:rPr>
      </w:pPr>
      <w:r w:rsidRPr="00213457">
        <w:rPr>
          <w:sz w:val="28"/>
          <w:szCs w:val="28"/>
        </w:rPr>
        <w:t>              деревня Каменка                                   116  человек,</w:t>
      </w:r>
    </w:p>
    <w:p w:rsidR="00342172" w:rsidRPr="00213457" w:rsidRDefault="00342172" w:rsidP="00342172">
      <w:pPr>
        <w:spacing w:before="100" w:beforeAutospacing="1" w:after="100" w:afterAutospacing="1"/>
        <w:ind w:firstLine="900"/>
        <w:rPr>
          <w:sz w:val="28"/>
          <w:szCs w:val="28"/>
        </w:rPr>
      </w:pPr>
      <w:r w:rsidRPr="00213457">
        <w:rPr>
          <w:sz w:val="28"/>
          <w:szCs w:val="28"/>
        </w:rPr>
        <w:t>п. ст. Кирпичный завод                             174  человек,</w:t>
      </w:r>
    </w:p>
    <w:p w:rsidR="00342172" w:rsidRPr="00213457" w:rsidRDefault="00342172" w:rsidP="00342172">
      <w:pPr>
        <w:spacing w:before="100" w:beforeAutospacing="1" w:after="100" w:afterAutospacing="1"/>
        <w:ind w:firstLine="900"/>
        <w:rPr>
          <w:sz w:val="28"/>
          <w:szCs w:val="28"/>
        </w:rPr>
      </w:pPr>
      <w:r w:rsidRPr="00213457">
        <w:rPr>
          <w:sz w:val="28"/>
          <w:szCs w:val="28"/>
        </w:rPr>
        <w:t>деревня Плинтовка                                    287  человек,</w:t>
      </w:r>
    </w:p>
    <w:p w:rsidR="00342172" w:rsidRPr="00213457" w:rsidRDefault="00342172" w:rsidP="00342172">
      <w:pPr>
        <w:spacing w:before="100" w:beforeAutospacing="1" w:after="100" w:afterAutospacing="1"/>
        <w:ind w:firstLine="900"/>
        <w:rPr>
          <w:sz w:val="28"/>
          <w:szCs w:val="28"/>
        </w:rPr>
      </w:pPr>
      <w:r w:rsidRPr="00213457">
        <w:rPr>
          <w:sz w:val="28"/>
          <w:szCs w:val="28"/>
        </w:rPr>
        <w:t>деревня Щеглово                                       170  человек,</w:t>
      </w:r>
    </w:p>
    <w:p w:rsidR="00342172" w:rsidRPr="00213457" w:rsidRDefault="00342172" w:rsidP="00342172">
      <w:pPr>
        <w:spacing w:before="100" w:beforeAutospacing="1" w:after="100" w:afterAutospacing="1"/>
        <w:ind w:firstLine="900"/>
        <w:rPr>
          <w:sz w:val="28"/>
          <w:szCs w:val="28"/>
        </w:rPr>
      </w:pPr>
      <w:r w:rsidRPr="00213457">
        <w:rPr>
          <w:sz w:val="28"/>
          <w:szCs w:val="28"/>
        </w:rPr>
        <w:t>деревня Малая Романовка                         83  человек,</w:t>
      </w:r>
    </w:p>
    <w:p w:rsidR="00342172" w:rsidRPr="00213457" w:rsidRDefault="00342172" w:rsidP="00342172">
      <w:pPr>
        <w:spacing w:before="100" w:beforeAutospacing="1" w:after="100" w:afterAutospacing="1"/>
        <w:ind w:firstLine="900"/>
        <w:rPr>
          <w:sz w:val="28"/>
          <w:szCs w:val="28"/>
        </w:rPr>
      </w:pPr>
      <w:r w:rsidRPr="00213457">
        <w:rPr>
          <w:sz w:val="28"/>
          <w:szCs w:val="28"/>
        </w:rPr>
        <w:t>деревня Минулово                                    110  человек,</w:t>
      </w:r>
    </w:p>
    <w:p w:rsidR="00342172" w:rsidRPr="00213457" w:rsidRDefault="00342172" w:rsidP="00342172">
      <w:pPr>
        <w:spacing w:before="100" w:beforeAutospacing="1" w:after="100" w:afterAutospacing="1"/>
        <w:ind w:firstLine="900"/>
        <w:rPr>
          <w:sz w:val="28"/>
          <w:szCs w:val="28"/>
        </w:rPr>
      </w:pPr>
      <w:r w:rsidRPr="00213457">
        <w:rPr>
          <w:sz w:val="28"/>
          <w:szCs w:val="28"/>
        </w:rPr>
        <w:t>пос. Щеглово                                             3370  человек</w:t>
      </w:r>
    </w:p>
    <w:p w:rsidR="007C301F" w:rsidRPr="00E412AA" w:rsidRDefault="00B35BD4" w:rsidP="00B35BD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sz w:val="28"/>
          <w:szCs w:val="28"/>
        </w:rPr>
      </w:pPr>
      <w:r>
        <w:tab/>
      </w:r>
      <w:r w:rsidR="006A55CA" w:rsidRPr="00C90EB5">
        <w:t xml:space="preserve"> </w:t>
      </w:r>
      <w:r>
        <w:rPr>
          <w:sz w:val="28"/>
          <w:szCs w:val="28"/>
        </w:rPr>
        <w:tab/>
      </w:r>
      <w:r w:rsidR="006A55CA" w:rsidRPr="00E412AA">
        <w:rPr>
          <w:sz w:val="28"/>
          <w:szCs w:val="28"/>
        </w:rPr>
        <w:t>Динамика численности родившихся за период с 2</w:t>
      </w:r>
      <w:r w:rsidR="007C301F" w:rsidRPr="00E412AA">
        <w:rPr>
          <w:sz w:val="28"/>
          <w:szCs w:val="28"/>
        </w:rPr>
        <w:t>012</w:t>
      </w:r>
      <w:r w:rsidR="006A55CA" w:rsidRPr="00E412AA">
        <w:rPr>
          <w:sz w:val="28"/>
          <w:szCs w:val="28"/>
        </w:rPr>
        <w:t xml:space="preserve"> по 201</w:t>
      </w:r>
      <w:r w:rsidR="007C301F" w:rsidRPr="00E412AA">
        <w:rPr>
          <w:sz w:val="28"/>
          <w:szCs w:val="28"/>
        </w:rPr>
        <w:t>7</w:t>
      </w:r>
      <w:r w:rsidR="006A55CA" w:rsidRPr="00E412AA">
        <w:rPr>
          <w:sz w:val="28"/>
          <w:szCs w:val="28"/>
        </w:rPr>
        <w:t xml:space="preserve"> гг. </w:t>
      </w:r>
      <w:r w:rsidR="007C301F" w:rsidRPr="00E412AA">
        <w:rPr>
          <w:sz w:val="28"/>
          <w:szCs w:val="28"/>
        </w:rPr>
        <w:t>незначительно превышает смертность. За данный период число родившихся составляет 228 человек, а умерших 221 человек.</w:t>
      </w:r>
    </w:p>
    <w:p w:rsidR="00E412AA" w:rsidRPr="00E412AA" w:rsidRDefault="006A55CA" w:rsidP="00E412AA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E412AA">
        <w:rPr>
          <w:sz w:val="28"/>
          <w:szCs w:val="28"/>
        </w:rPr>
        <w:lastRenderedPageBreak/>
        <w:t xml:space="preserve">В последние годы изменились миграционные показатели, отток населения сменился его притоком. Это позволило не только стабилизировать численность населения </w:t>
      </w:r>
      <w:r w:rsidR="00E412AA" w:rsidRPr="00E412AA">
        <w:rPr>
          <w:sz w:val="28"/>
          <w:szCs w:val="28"/>
        </w:rPr>
        <w:t>МО «Щегловское сельское поселение», но и наметился его рост, в связи с тем, что на территории поселения активно ведется строительство многоквартирных жилых домов</w:t>
      </w:r>
    </w:p>
    <w:p w:rsidR="006A55CA" w:rsidRPr="00462139" w:rsidRDefault="006A55CA" w:rsidP="00462139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62139">
        <w:rPr>
          <w:sz w:val="28"/>
          <w:szCs w:val="28"/>
        </w:rPr>
        <w:t>Возрастная структура населения выглядит следующим образом:</w:t>
      </w:r>
    </w:p>
    <w:p w:rsidR="006A55CA" w:rsidRPr="00462139" w:rsidRDefault="006A55CA" w:rsidP="00462139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62139">
        <w:rPr>
          <w:sz w:val="28"/>
          <w:szCs w:val="28"/>
        </w:rPr>
        <w:t>– лица моложе трудоспособного возраста – 1</w:t>
      </w:r>
      <w:r w:rsidR="00462139" w:rsidRPr="00462139">
        <w:rPr>
          <w:sz w:val="28"/>
          <w:szCs w:val="28"/>
        </w:rPr>
        <w:t>1</w:t>
      </w:r>
      <w:r w:rsidRPr="00462139">
        <w:rPr>
          <w:sz w:val="28"/>
          <w:szCs w:val="28"/>
        </w:rPr>
        <w:t>%</w:t>
      </w:r>
    </w:p>
    <w:p w:rsidR="006A55CA" w:rsidRPr="00462139" w:rsidRDefault="006A55CA" w:rsidP="00462139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62139">
        <w:rPr>
          <w:sz w:val="28"/>
          <w:szCs w:val="28"/>
        </w:rPr>
        <w:t>– лица трудоспособного возраста – 6</w:t>
      </w:r>
      <w:r w:rsidR="00462139" w:rsidRPr="00462139">
        <w:rPr>
          <w:sz w:val="28"/>
          <w:szCs w:val="28"/>
        </w:rPr>
        <w:t>5</w:t>
      </w:r>
      <w:r w:rsidRPr="00462139">
        <w:rPr>
          <w:sz w:val="28"/>
          <w:szCs w:val="28"/>
        </w:rPr>
        <w:t>%</w:t>
      </w:r>
    </w:p>
    <w:p w:rsidR="006A55CA" w:rsidRPr="00462139" w:rsidRDefault="006A55CA" w:rsidP="00462139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62139">
        <w:rPr>
          <w:sz w:val="28"/>
          <w:szCs w:val="28"/>
        </w:rPr>
        <w:t xml:space="preserve">– лица старше трудоспособного возраста – </w:t>
      </w:r>
      <w:r w:rsidR="00462139" w:rsidRPr="00462139">
        <w:rPr>
          <w:sz w:val="28"/>
          <w:szCs w:val="28"/>
        </w:rPr>
        <w:t>24</w:t>
      </w:r>
      <w:r w:rsidRPr="00462139">
        <w:rPr>
          <w:sz w:val="28"/>
          <w:szCs w:val="28"/>
        </w:rPr>
        <w:t>%.</w:t>
      </w:r>
    </w:p>
    <w:p w:rsidR="006A55CA" w:rsidRPr="00462139" w:rsidRDefault="006A55CA" w:rsidP="00462139">
      <w:pPr>
        <w:tabs>
          <w:tab w:val="left" w:pos="425"/>
          <w:tab w:val="left" w:pos="567"/>
        </w:tabs>
        <w:autoSpaceDE w:val="0"/>
        <w:autoSpaceDN w:val="0"/>
        <w:adjustRightInd w:val="0"/>
        <w:spacing w:before="120" w:after="80" w:line="360" w:lineRule="auto"/>
        <w:ind w:firstLine="539"/>
        <w:jc w:val="both"/>
        <w:textAlignment w:val="center"/>
        <w:rPr>
          <w:b/>
          <w:i/>
          <w:sz w:val="28"/>
          <w:szCs w:val="28"/>
        </w:rPr>
      </w:pPr>
      <w:r w:rsidRPr="00462139">
        <w:rPr>
          <w:b/>
          <w:i/>
          <w:sz w:val="28"/>
          <w:szCs w:val="28"/>
        </w:rPr>
        <w:t>Выводы и проблемы:</w:t>
      </w:r>
    </w:p>
    <w:p w:rsidR="006A55CA" w:rsidRPr="00462139" w:rsidRDefault="006A55CA" w:rsidP="00462139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62139">
        <w:rPr>
          <w:sz w:val="28"/>
          <w:szCs w:val="28"/>
        </w:rPr>
        <w:t>1.</w:t>
      </w:r>
      <w:r w:rsidRPr="00462139">
        <w:rPr>
          <w:sz w:val="28"/>
          <w:szCs w:val="28"/>
        </w:rPr>
        <w:tab/>
        <w:t>В период 20</w:t>
      </w:r>
      <w:r w:rsidR="004E72EF" w:rsidRPr="00462139">
        <w:rPr>
          <w:sz w:val="28"/>
          <w:szCs w:val="28"/>
        </w:rPr>
        <w:t>12</w:t>
      </w:r>
      <w:r w:rsidR="00022C7C" w:rsidRPr="00462139">
        <w:rPr>
          <w:sz w:val="28"/>
          <w:szCs w:val="28"/>
        </w:rPr>
        <w:t>-</w:t>
      </w:r>
      <w:r w:rsidRPr="00462139">
        <w:rPr>
          <w:sz w:val="28"/>
          <w:szCs w:val="28"/>
        </w:rPr>
        <w:t>201</w:t>
      </w:r>
      <w:r w:rsidR="004E72EF" w:rsidRPr="00462139">
        <w:rPr>
          <w:sz w:val="28"/>
          <w:szCs w:val="28"/>
        </w:rPr>
        <w:t>7</w:t>
      </w:r>
      <w:r w:rsidRPr="00462139">
        <w:rPr>
          <w:sz w:val="28"/>
          <w:szCs w:val="28"/>
        </w:rPr>
        <w:t xml:space="preserve"> гг. отмечается стабилизация численности населения.</w:t>
      </w:r>
    </w:p>
    <w:p w:rsidR="006A55CA" w:rsidRPr="00462139" w:rsidRDefault="006A55CA" w:rsidP="00462139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62139">
        <w:rPr>
          <w:sz w:val="28"/>
          <w:szCs w:val="28"/>
        </w:rPr>
        <w:t>2.</w:t>
      </w:r>
      <w:r w:rsidRPr="00462139">
        <w:rPr>
          <w:sz w:val="28"/>
          <w:szCs w:val="28"/>
        </w:rPr>
        <w:tab/>
        <w:t>Увеличение рождаемости в последние годы. Необходимо активизировать процесс, направленный на мероприятия социальной поддержки населения, строительство дошкольных учреждений.</w:t>
      </w:r>
    </w:p>
    <w:p w:rsidR="006A55CA" w:rsidRPr="00462139" w:rsidRDefault="006A55CA" w:rsidP="00462139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62139">
        <w:rPr>
          <w:sz w:val="28"/>
          <w:szCs w:val="28"/>
        </w:rPr>
        <w:t>3.</w:t>
      </w:r>
      <w:r w:rsidRPr="00462139">
        <w:rPr>
          <w:sz w:val="28"/>
          <w:szCs w:val="28"/>
        </w:rPr>
        <w:tab/>
        <w:t>В 20</w:t>
      </w:r>
      <w:r w:rsidR="00462139" w:rsidRPr="00462139">
        <w:rPr>
          <w:sz w:val="28"/>
          <w:szCs w:val="28"/>
        </w:rPr>
        <w:t>12</w:t>
      </w:r>
      <w:r w:rsidR="00022C7C" w:rsidRPr="00462139">
        <w:rPr>
          <w:sz w:val="28"/>
          <w:szCs w:val="28"/>
        </w:rPr>
        <w:t>-</w:t>
      </w:r>
      <w:r w:rsidRPr="00462139">
        <w:rPr>
          <w:sz w:val="28"/>
          <w:szCs w:val="28"/>
        </w:rPr>
        <w:t>201</w:t>
      </w:r>
      <w:r w:rsidR="00462139" w:rsidRPr="00462139">
        <w:rPr>
          <w:sz w:val="28"/>
          <w:szCs w:val="28"/>
        </w:rPr>
        <w:t>7</w:t>
      </w:r>
      <w:r w:rsidRPr="00462139">
        <w:rPr>
          <w:sz w:val="28"/>
          <w:szCs w:val="28"/>
        </w:rPr>
        <w:t xml:space="preserve"> гг. было характерно отрицательное сальдо миграции. Наметился явный приток населения. </w:t>
      </w:r>
    </w:p>
    <w:p w:rsidR="006A55CA" w:rsidRPr="00462139" w:rsidRDefault="004E72EF" w:rsidP="00462139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62139">
        <w:rPr>
          <w:sz w:val="28"/>
          <w:szCs w:val="28"/>
        </w:rPr>
        <w:t>4</w:t>
      </w:r>
      <w:r w:rsidR="006A55CA" w:rsidRPr="00462139">
        <w:rPr>
          <w:sz w:val="28"/>
          <w:szCs w:val="28"/>
        </w:rPr>
        <w:t>.</w:t>
      </w:r>
      <w:r w:rsidR="006A55CA" w:rsidRPr="00462139">
        <w:rPr>
          <w:sz w:val="28"/>
          <w:szCs w:val="28"/>
        </w:rPr>
        <w:tab/>
      </w:r>
      <w:r w:rsidR="00462139" w:rsidRPr="00462139">
        <w:rPr>
          <w:sz w:val="28"/>
          <w:szCs w:val="28"/>
        </w:rPr>
        <w:t>У</w:t>
      </w:r>
      <w:r w:rsidR="006A55CA" w:rsidRPr="00462139">
        <w:rPr>
          <w:sz w:val="28"/>
          <w:szCs w:val="28"/>
        </w:rPr>
        <w:t>дельный вес населения старше трудоспособного возраста (</w:t>
      </w:r>
      <w:r w:rsidR="00462139" w:rsidRPr="00462139">
        <w:rPr>
          <w:sz w:val="28"/>
          <w:szCs w:val="28"/>
        </w:rPr>
        <w:t>24</w:t>
      </w:r>
      <w:r w:rsidR="006A55CA" w:rsidRPr="00462139">
        <w:rPr>
          <w:sz w:val="28"/>
          <w:szCs w:val="28"/>
        </w:rPr>
        <w:t xml:space="preserve">%), что требует проведение мероприятий по развитию социальной сферы и, в частности, сферы здравоохранения. </w:t>
      </w:r>
    </w:p>
    <w:p w:rsidR="006A55CA" w:rsidRPr="00C90EB5" w:rsidRDefault="006A55CA" w:rsidP="00C90EB5">
      <w:pPr>
        <w:pStyle w:val="2"/>
        <w:ind w:firstLine="540"/>
        <w:rPr>
          <w:i w:val="0"/>
          <w:iCs w:val="0"/>
          <w:sz w:val="24"/>
          <w:szCs w:val="24"/>
        </w:rPr>
      </w:pPr>
      <w:bookmarkStart w:id="6" w:name="_Toc279616799"/>
      <w:r w:rsidRPr="00C90EB5">
        <w:rPr>
          <w:i w:val="0"/>
          <w:iCs w:val="0"/>
          <w:sz w:val="24"/>
          <w:szCs w:val="24"/>
        </w:rPr>
        <w:t>2.4. Трудовые ресурсы</w:t>
      </w:r>
      <w:bookmarkEnd w:id="6"/>
    </w:p>
    <w:p w:rsidR="006A55CA" w:rsidRPr="005A3C02" w:rsidRDefault="006A55CA" w:rsidP="005A3C02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5A3C02">
        <w:rPr>
          <w:sz w:val="28"/>
          <w:szCs w:val="28"/>
        </w:rPr>
        <w:t>Численность трудовых ресурсов в 20</w:t>
      </w:r>
      <w:r w:rsidR="00462139" w:rsidRPr="005A3C02">
        <w:rPr>
          <w:sz w:val="28"/>
          <w:szCs w:val="28"/>
        </w:rPr>
        <w:t>16</w:t>
      </w:r>
      <w:r w:rsidRPr="005A3C02">
        <w:rPr>
          <w:sz w:val="28"/>
          <w:szCs w:val="28"/>
        </w:rPr>
        <w:t xml:space="preserve"> году составила </w:t>
      </w:r>
      <w:r w:rsidR="00462139" w:rsidRPr="005A3C02">
        <w:rPr>
          <w:sz w:val="28"/>
          <w:szCs w:val="28"/>
        </w:rPr>
        <w:t>2808</w:t>
      </w:r>
      <w:r w:rsidRPr="005A3C02">
        <w:rPr>
          <w:sz w:val="28"/>
          <w:szCs w:val="28"/>
        </w:rPr>
        <w:t xml:space="preserve"> человек. Положение с трудовыми ресурсами достаточно стабильно, поскольку естественная убыль населения компенсируется частично за счет притока мигрантов.</w:t>
      </w:r>
    </w:p>
    <w:p w:rsidR="006A55CA" w:rsidRPr="00C90EB5" w:rsidRDefault="006A55CA" w:rsidP="00C90EB5">
      <w:pPr>
        <w:pStyle w:val="2"/>
        <w:ind w:firstLine="540"/>
        <w:rPr>
          <w:i w:val="0"/>
          <w:iCs w:val="0"/>
          <w:sz w:val="24"/>
          <w:szCs w:val="24"/>
        </w:rPr>
      </w:pPr>
      <w:bookmarkStart w:id="7" w:name="_Toc279616800"/>
      <w:r w:rsidRPr="00C90EB5">
        <w:rPr>
          <w:i w:val="0"/>
          <w:iCs w:val="0"/>
          <w:sz w:val="24"/>
          <w:szCs w:val="24"/>
        </w:rPr>
        <w:t>2.5. Жилищный фонд</w:t>
      </w:r>
      <w:bookmarkEnd w:id="7"/>
      <w:r w:rsidRPr="00C90EB5">
        <w:rPr>
          <w:i w:val="0"/>
          <w:iCs w:val="0"/>
          <w:sz w:val="24"/>
          <w:szCs w:val="24"/>
        </w:rPr>
        <w:t xml:space="preserve"> </w:t>
      </w:r>
    </w:p>
    <w:p w:rsidR="006A55CA" w:rsidRPr="00246B2B" w:rsidRDefault="006A55CA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Мун</w:t>
      </w:r>
      <w:r w:rsidR="00B35BD4" w:rsidRPr="00246B2B">
        <w:rPr>
          <w:sz w:val="28"/>
          <w:szCs w:val="28"/>
        </w:rPr>
        <w:t>иципальный жилой фонд сельского</w:t>
      </w:r>
      <w:r w:rsidRPr="00246B2B">
        <w:rPr>
          <w:sz w:val="28"/>
          <w:szCs w:val="28"/>
        </w:rPr>
        <w:t xml:space="preserve"> поселения по состоянию на 01.01.201</w:t>
      </w:r>
      <w:r w:rsidR="00B35BD4" w:rsidRPr="00246B2B">
        <w:rPr>
          <w:sz w:val="28"/>
          <w:szCs w:val="28"/>
        </w:rPr>
        <w:t>7 составил 55748,16</w:t>
      </w:r>
      <w:r w:rsidRPr="00246B2B">
        <w:rPr>
          <w:sz w:val="28"/>
          <w:szCs w:val="28"/>
        </w:rPr>
        <w:t xml:space="preserve"> кв. м</w:t>
      </w:r>
      <w:r w:rsidR="00786042">
        <w:rPr>
          <w:sz w:val="28"/>
          <w:szCs w:val="28"/>
        </w:rPr>
        <w:t>.</w:t>
      </w:r>
      <w:r w:rsidRPr="00246B2B">
        <w:rPr>
          <w:sz w:val="28"/>
          <w:szCs w:val="28"/>
        </w:rPr>
        <w:t xml:space="preserve"> общей площади. Число жилых зданий (многоквартирных домов) всего </w:t>
      </w:r>
      <w:r w:rsidR="00B35BD4" w:rsidRPr="00246B2B">
        <w:rPr>
          <w:sz w:val="28"/>
          <w:szCs w:val="28"/>
        </w:rPr>
        <w:t>23</w:t>
      </w:r>
      <w:r w:rsidR="00022C7C" w:rsidRPr="00246B2B">
        <w:rPr>
          <w:sz w:val="28"/>
          <w:szCs w:val="28"/>
        </w:rPr>
        <w:t xml:space="preserve"> </w:t>
      </w:r>
      <w:r w:rsidR="00B35BD4" w:rsidRPr="00246B2B">
        <w:rPr>
          <w:sz w:val="28"/>
          <w:szCs w:val="28"/>
        </w:rPr>
        <w:t>единицы.</w:t>
      </w:r>
      <w:r w:rsidRPr="00246B2B">
        <w:rPr>
          <w:sz w:val="28"/>
          <w:szCs w:val="28"/>
        </w:rPr>
        <w:t xml:space="preserve"> В многоквартирных жилых домах муниципальной собственности зарегистрировано </w:t>
      </w:r>
      <w:r w:rsidR="00B35BD4" w:rsidRPr="00246B2B">
        <w:rPr>
          <w:sz w:val="28"/>
          <w:szCs w:val="28"/>
        </w:rPr>
        <w:t>3370 ч</w:t>
      </w:r>
      <w:r w:rsidRPr="00246B2B">
        <w:rPr>
          <w:sz w:val="28"/>
          <w:szCs w:val="28"/>
        </w:rPr>
        <w:t>еловек.</w:t>
      </w:r>
    </w:p>
    <w:p w:rsidR="006A55CA" w:rsidRPr="00246B2B" w:rsidRDefault="006A55CA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lastRenderedPageBreak/>
        <w:t>На те</w:t>
      </w:r>
      <w:r w:rsidR="00B35BD4" w:rsidRPr="00246B2B">
        <w:rPr>
          <w:sz w:val="28"/>
          <w:szCs w:val="28"/>
        </w:rPr>
        <w:t>рритории поселения имеется 528</w:t>
      </w:r>
      <w:r w:rsidRPr="00246B2B">
        <w:rPr>
          <w:sz w:val="28"/>
          <w:szCs w:val="28"/>
        </w:rPr>
        <w:t xml:space="preserve"> домов частного сек</w:t>
      </w:r>
      <w:r w:rsidR="00B35BD4" w:rsidRPr="00246B2B">
        <w:rPr>
          <w:sz w:val="28"/>
          <w:szCs w:val="28"/>
        </w:rPr>
        <w:t>тора, в которых зарегистрировано 940</w:t>
      </w:r>
      <w:r w:rsidRPr="00246B2B">
        <w:rPr>
          <w:sz w:val="28"/>
          <w:szCs w:val="28"/>
        </w:rPr>
        <w:t xml:space="preserve"> человек, фактически проживает порядка </w:t>
      </w:r>
      <w:r w:rsidR="00B35BD4" w:rsidRPr="00246B2B">
        <w:rPr>
          <w:sz w:val="28"/>
          <w:szCs w:val="28"/>
        </w:rPr>
        <w:t>1</w:t>
      </w:r>
      <w:r w:rsidRPr="00246B2B">
        <w:rPr>
          <w:sz w:val="28"/>
          <w:szCs w:val="28"/>
        </w:rPr>
        <w:t xml:space="preserve">500 человек. </w:t>
      </w:r>
    </w:p>
    <w:p w:rsidR="006A55CA" w:rsidRPr="00246B2B" w:rsidRDefault="006A55CA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 xml:space="preserve">При численности зарегистрированного населения </w:t>
      </w:r>
      <w:r w:rsidR="00B35BD4" w:rsidRPr="00246B2B">
        <w:rPr>
          <w:sz w:val="28"/>
          <w:szCs w:val="28"/>
        </w:rPr>
        <w:t>п. Щеглово</w:t>
      </w:r>
      <w:r w:rsidRPr="00246B2B">
        <w:rPr>
          <w:sz w:val="28"/>
          <w:szCs w:val="28"/>
        </w:rPr>
        <w:t xml:space="preserve"> в муниципальном жилом фонде </w:t>
      </w:r>
      <w:r w:rsidR="00B35BD4" w:rsidRPr="00246B2B">
        <w:rPr>
          <w:sz w:val="28"/>
          <w:szCs w:val="28"/>
        </w:rPr>
        <w:t>3370</w:t>
      </w:r>
      <w:r w:rsidRPr="00246B2B">
        <w:rPr>
          <w:sz w:val="28"/>
          <w:szCs w:val="28"/>
        </w:rPr>
        <w:t xml:space="preserve"> человек, средняя жилищная обеспеченность составляет около </w:t>
      </w:r>
      <w:r w:rsidR="00B35BD4" w:rsidRPr="00246B2B">
        <w:rPr>
          <w:sz w:val="28"/>
          <w:szCs w:val="28"/>
        </w:rPr>
        <w:t>16,5</w:t>
      </w:r>
      <w:r w:rsidRPr="00246B2B">
        <w:rPr>
          <w:sz w:val="28"/>
          <w:szCs w:val="28"/>
        </w:rPr>
        <w:t xml:space="preserve"> кв. м общей площади на 1 жителя. </w:t>
      </w:r>
    </w:p>
    <w:p w:rsidR="00F37035" w:rsidRPr="00246B2B" w:rsidRDefault="0038649A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Все многоквартирные жилые</w:t>
      </w:r>
      <w:r w:rsidR="00B35BD4" w:rsidRPr="00246B2B">
        <w:rPr>
          <w:sz w:val="28"/>
          <w:szCs w:val="28"/>
        </w:rPr>
        <w:t xml:space="preserve"> дома </w:t>
      </w:r>
      <w:r w:rsidR="006A55CA" w:rsidRPr="00246B2B">
        <w:rPr>
          <w:sz w:val="28"/>
          <w:szCs w:val="28"/>
        </w:rPr>
        <w:t>поселения возведены в период с 19</w:t>
      </w:r>
      <w:r w:rsidR="00F37035" w:rsidRPr="00246B2B">
        <w:rPr>
          <w:sz w:val="28"/>
          <w:szCs w:val="28"/>
        </w:rPr>
        <w:t>51</w:t>
      </w:r>
      <w:r w:rsidR="006A55CA" w:rsidRPr="00246B2B">
        <w:rPr>
          <w:sz w:val="28"/>
          <w:szCs w:val="28"/>
        </w:rPr>
        <w:t xml:space="preserve"> по 19</w:t>
      </w:r>
      <w:r w:rsidR="00F37035" w:rsidRPr="00246B2B">
        <w:rPr>
          <w:sz w:val="28"/>
          <w:szCs w:val="28"/>
        </w:rPr>
        <w:t>94</w:t>
      </w:r>
      <w:r w:rsidR="006A55CA" w:rsidRPr="00246B2B">
        <w:rPr>
          <w:sz w:val="28"/>
          <w:szCs w:val="28"/>
        </w:rPr>
        <w:t xml:space="preserve"> годы. </w:t>
      </w:r>
    </w:p>
    <w:p w:rsidR="00F37035" w:rsidRPr="00246B2B" w:rsidRDefault="00F37035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На территории поселения находятся 2</w:t>
      </w:r>
      <w:r w:rsidR="00246B2B" w:rsidRPr="00246B2B">
        <w:rPr>
          <w:sz w:val="28"/>
          <w:szCs w:val="28"/>
        </w:rPr>
        <w:t xml:space="preserve">5 </w:t>
      </w:r>
      <w:r w:rsidRPr="00246B2B">
        <w:rPr>
          <w:sz w:val="28"/>
          <w:szCs w:val="28"/>
        </w:rPr>
        <w:t>аварийных (ветхих) дом</w:t>
      </w:r>
      <w:r w:rsidR="00246B2B" w:rsidRPr="00246B2B">
        <w:rPr>
          <w:sz w:val="28"/>
          <w:szCs w:val="28"/>
        </w:rPr>
        <w:t>ов</w:t>
      </w:r>
      <w:r w:rsidRPr="00246B2B">
        <w:rPr>
          <w:sz w:val="28"/>
          <w:szCs w:val="28"/>
        </w:rPr>
        <w:t>, площадь которых составляет 4 133 кв.м.</w:t>
      </w:r>
    </w:p>
    <w:p w:rsidR="006A55CA" w:rsidRPr="00246B2B" w:rsidRDefault="00F37035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П</w:t>
      </w:r>
      <w:r w:rsidR="006A55CA" w:rsidRPr="00246B2B">
        <w:rPr>
          <w:sz w:val="28"/>
          <w:szCs w:val="28"/>
        </w:rPr>
        <w:t>еречень домов, отнесенных к аварийному фонду:</w:t>
      </w:r>
    </w:p>
    <w:p w:rsidR="00F37035" w:rsidRPr="00246B2B" w:rsidRDefault="00F37035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п. Щеглово, д. № 8,</w:t>
      </w:r>
    </w:p>
    <w:p w:rsidR="00F37035" w:rsidRPr="00246B2B" w:rsidRDefault="00F37035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п. Щеглово, д. № 12,</w:t>
      </w:r>
    </w:p>
    <w:p w:rsidR="00F37035" w:rsidRPr="00246B2B" w:rsidRDefault="00F37035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п. Щеглово, д. № 36,</w:t>
      </w:r>
    </w:p>
    <w:p w:rsidR="00F37035" w:rsidRPr="00246B2B" w:rsidRDefault="00F37035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п. Щеглово, д. № 39,</w:t>
      </w:r>
    </w:p>
    <w:p w:rsidR="00F37035" w:rsidRPr="00246B2B" w:rsidRDefault="00F37035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п. Щеглово, д. № 42,</w:t>
      </w:r>
    </w:p>
    <w:p w:rsidR="00F37035" w:rsidRPr="00246B2B" w:rsidRDefault="00F37035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п. Щеглово, д. № 47,</w:t>
      </w:r>
    </w:p>
    <w:p w:rsidR="00F37035" w:rsidRPr="00246B2B" w:rsidRDefault="00F37035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п. Щеглово, д. № 48,</w:t>
      </w:r>
    </w:p>
    <w:p w:rsidR="00F37035" w:rsidRPr="00246B2B" w:rsidRDefault="00F37035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 xml:space="preserve">- п. ст. Кирпичный </w:t>
      </w:r>
      <w:r w:rsidR="00246B2B" w:rsidRPr="00246B2B">
        <w:rPr>
          <w:sz w:val="28"/>
          <w:szCs w:val="28"/>
        </w:rPr>
        <w:t>завод, д. № 2,</w:t>
      </w:r>
    </w:p>
    <w:p w:rsidR="00246B2B" w:rsidRPr="00246B2B" w:rsidRDefault="00246B2B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п. ст. Кирпичный завод, д. № 17,</w:t>
      </w:r>
    </w:p>
    <w:p w:rsidR="00246B2B" w:rsidRPr="00246B2B" w:rsidRDefault="00246B2B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п. ст. Кирпичный завод, д. № 21,</w:t>
      </w:r>
    </w:p>
    <w:p w:rsidR="00246B2B" w:rsidRPr="00246B2B" w:rsidRDefault="00246B2B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п. ст. Кирпичный завод, д. № 26,</w:t>
      </w:r>
    </w:p>
    <w:p w:rsidR="00246B2B" w:rsidRPr="00246B2B" w:rsidRDefault="00246B2B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п. ст. Кирпичный завод, д. № 27,</w:t>
      </w:r>
    </w:p>
    <w:p w:rsidR="00246B2B" w:rsidRPr="00246B2B" w:rsidRDefault="00246B2B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п. ст. Кирпичный завод, д. № 30,</w:t>
      </w:r>
    </w:p>
    <w:p w:rsidR="00246B2B" w:rsidRPr="00246B2B" w:rsidRDefault="00246B2B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п. ст. Кирпичный завод, д. № 32,</w:t>
      </w:r>
    </w:p>
    <w:p w:rsidR="00246B2B" w:rsidRPr="00246B2B" w:rsidRDefault="00246B2B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д. Плинтовка, ул. Путевая, д. № 1,</w:t>
      </w:r>
    </w:p>
    <w:p w:rsidR="00246B2B" w:rsidRPr="00246B2B" w:rsidRDefault="00246B2B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д. Минулово, д. № 8-а,</w:t>
      </w:r>
    </w:p>
    <w:p w:rsidR="00246B2B" w:rsidRPr="00246B2B" w:rsidRDefault="00246B2B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пос. Щеглово, д. 15,</w:t>
      </w:r>
    </w:p>
    <w:p w:rsidR="00246B2B" w:rsidRPr="00246B2B" w:rsidRDefault="00246B2B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пос. Щеглово, д. № 30,</w:t>
      </w:r>
    </w:p>
    <w:p w:rsidR="00246B2B" w:rsidRPr="00246B2B" w:rsidRDefault="00246B2B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пос. Щеглово, д. № 31,</w:t>
      </w:r>
    </w:p>
    <w:p w:rsidR="00246B2B" w:rsidRPr="00246B2B" w:rsidRDefault="00246B2B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пос. Щеглово, д. № 32,</w:t>
      </w:r>
    </w:p>
    <w:p w:rsidR="00246B2B" w:rsidRPr="00246B2B" w:rsidRDefault="00246B2B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пос. Щеглово, д. № 33,</w:t>
      </w:r>
    </w:p>
    <w:p w:rsidR="00246B2B" w:rsidRPr="00246B2B" w:rsidRDefault="00246B2B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пос. Щеглово, д. 37,</w:t>
      </w:r>
    </w:p>
    <w:p w:rsidR="00246B2B" w:rsidRPr="00246B2B" w:rsidRDefault="00246B2B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п. ст. Кирпичный завод, д. № 22,</w:t>
      </w:r>
    </w:p>
    <w:p w:rsidR="00246B2B" w:rsidRDefault="00246B2B" w:rsidP="00246B2B">
      <w:pPr>
        <w:tabs>
          <w:tab w:val="left" w:pos="425"/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sz w:val="28"/>
          <w:szCs w:val="28"/>
        </w:rPr>
      </w:pPr>
      <w:r w:rsidRPr="00246B2B">
        <w:rPr>
          <w:sz w:val="28"/>
          <w:szCs w:val="28"/>
        </w:rPr>
        <w:t>- п. ст. Кирпичный завод, д. № 34.</w:t>
      </w:r>
    </w:p>
    <w:p w:rsidR="00246B2B" w:rsidRPr="00246B2B" w:rsidRDefault="0038649A" w:rsidP="0038750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В 2017г. будет расселено 10 аварийных домов, площадь которых составляет 2462, 5 кв.м.</w:t>
      </w:r>
    </w:p>
    <w:p w:rsidR="001C43DB" w:rsidRPr="001C43DB" w:rsidRDefault="006A55CA" w:rsidP="001C43DB">
      <w:pPr>
        <w:spacing w:line="360" w:lineRule="auto"/>
        <w:ind w:firstLine="540"/>
        <w:rPr>
          <w:sz w:val="28"/>
          <w:szCs w:val="28"/>
        </w:rPr>
      </w:pPr>
      <w:r w:rsidRPr="001C43DB">
        <w:rPr>
          <w:sz w:val="28"/>
          <w:szCs w:val="28"/>
        </w:rPr>
        <w:lastRenderedPageBreak/>
        <w:t xml:space="preserve">Важным аспектом в области социальной политики для </w:t>
      </w:r>
      <w:r w:rsidR="0038649A" w:rsidRPr="001C43DB">
        <w:rPr>
          <w:sz w:val="28"/>
          <w:szCs w:val="28"/>
        </w:rPr>
        <w:t>МО «Щегловское сельское поселение»</w:t>
      </w:r>
      <w:r w:rsidR="001C43DB" w:rsidRPr="001C43DB">
        <w:rPr>
          <w:sz w:val="28"/>
          <w:szCs w:val="28"/>
        </w:rPr>
        <w:t xml:space="preserve"> </w:t>
      </w:r>
      <w:r w:rsidRPr="001C43DB">
        <w:rPr>
          <w:sz w:val="28"/>
          <w:szCs w:val="28"/>
        </w:rPr>
        <w:t>остается строительство или покупка муниципального жилья для очеред</w:t>
      </w:r>
      <w:r w:rsidR="001C43DB" w:rsidRPr="001C43DB">
        <w:rPr>
          <w:sz w:val="28"/>
          <w:szCs w:val="28"/>
        </w:rPr>
        <w:t xml:space="preserve">ников. </w:t>
      </w:r>
      <w:r w:rsidRPr="001C43DB">
        <w:rPr>
          <w:sz w:val="28"/>
          <w:szCs w:val="28"/>
        </w:rPr>
        <w:t xml:space="preserve"> </w:t>
      </w:r>
      <w:r w:rsidR="001C43DB" w:rsidRPr="001C43DB">
        <w:rPr>
          <w:sz w:val="28"/>
          <w:szCs w:val="28"/>
        </w:rPr>
        <w:t>Н</w:t>
      </w:r>
      <w:r w:rsidRPr="001C43DB">
        <w:rPr>
          <w:sz w:val="28"/>
          <w:szCs w:val="28"/>
        </w:rPr>
        <w:t>а учете в качестве нуждающихся в жилых помещениях</w:t>
      </w:r>
      <w:r w:rsidR="001C43DB" w:rsidRPr="001C43DB">
        <w:rPr>
          <w:sz w:val="28"/>
          <w:szCs w:val="28"/>
        </w:rPr>
        <w:t xml:space="preserve"> по состоянию на 01.01.2017г. находятся </w:t>
      </w:r>
      <w:r w:rsidRPr="001C43DB">
        <w:rPr>
          <w:sz w:val="28"/>
          <w:szCs w:val="28"/>
        </w:rPr>
        <w:t xml:space="preserve"> </w:t>
      </w:r>
      <w:r w:rsidR="001C43DB" w:rsidRPr="001C43DB">
        <w:rPr>
          <w:sz w:val="28"/>
          <w:szCs w:val="28"/>
        </w:rPr>
        <w:t xml:space="preserve">77 семьи, из них– 33  семьи по договорам социального найма и 44 для участия в федеральных и региональных программах.   </w:t>
      </w:r>
    </w:p>
    <w:p w:rsidR="001C43DB" w:rsidRPr="001C43DB" w:rsidRDefault="001C43DB" w:rsidP="001C43DB">
      <w:pPr>
        <w:spacing w:line="360" w:lineRule="auto"/>
        <w:rPr>
          <w:sz w:val="28"/>
          <w:szCs w:val="28"/>
        </w:rPr>
      </w:pPr>
      <w:r w:rsidRPr="001C43DB">
        <w:rPr>
          <w:sz w:val="28"/>
          <w:szCs w:val="28"/>
        </w:rPr>
        <w:t>Многодетные семьи – 3.</w:t>
      </w:r>
    </w:p>
    <w:p w:rsidR="001C43DB" w:rsidRPr="001C43DB" w:rsidRDefault="001C43DB" w:rsidP="001C43DB">
      <w:pPr>
        <w:spacing w:line="360" w:lineRule="auto"/>
        <w:rPr>
          <w:sz w:val="28"/>
          <w:szCs w:val="28"/>
        </w:rPr>
      </w:pPr>
      <w:r w:rsidRPr="001C43DB">
        <w:rPr>
          <w:sz w:val="28"/>
          <w:szCs w:val="28"/>
        </w:rPr>
        <w:t>Ветераны боевых действий – 1.</w:t>
      </w:r>
    </w:p>
    <w:p w:rsidR="001C43DB" w:rsidRPr="001C43DB" w:rsidRDefault="001C43DB" w:rsidP="001C43DB">
      <w:pPr>
        <w:spacing w:line="360" w:lineRule="auto"/>
        <w:rPr>
          <w:sz w:val="28"/>
          <w:szCs w:val="28"/>
        </w:rPr>
      </w:pPr>
      <w:r w:rsidRPr="001C43DB">
        <w:rPr>
          <w:sz w:val="28"/>
          <w:szCs w:val="28"/>
        </w:rPr>
        <w:t>Инвалиды - 10.</w:t>
      </w:r>
    </w:p>
    <w:p w:rsidR="001C43DB" w:rsidRPr="001C43DB" w:rsidRDefault="001C43DB" w:rsidP="001C43DB">
      <w:pPr>
        <w:spacing w:line="360" w:lineRule="auto"/>
        <w:rPr>
          <w:sz w:val="28"/>
          <w:szCs w:val="28"/>
        </w:rPr>
      </w:pPr>
      <w:r w:rsidRPr="001C43DB">
        <w:rPr>
          <w:sz w:val="28"/>
          <w:szCs w:val="28"/>
        </w:rPr>
        <w:t>Семьи с детьми инвалидами – 1.</w:t>
      </w:r>
    </w:p>
    <w:p w:rsidR="001C43DB" w:rsidRPr="001C43DB" w:rsidRDefault="001C43DB" w:rsidP="001C43DB">
      <w:pPr>
        <w:spacing w:line="360" w:lineRule="auto"/>
        <w:rPr>
          <w:sz w:val="28"/>
          <w:szCs w:val="28"/>
        </w:rPr>
      </w:pPr>
      <w:r w:rsidRPr="001C43DB">
        <w:rPr>
          <w:sz w:val="28"/>
          <w:szCs w:val="28"/>
        </w:rPr>
        <w:t>Внеочередное обеспечение жильем: 15  чел., в т.ч.:</w:t>
      </w:r>
    </w:p>
    <w:p w:rsidR="001C43DB" w:rsidRPr="001C43DB" w:rsidRDefault="001C43DB" w:rsidP="001C43D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C43DB">
        <w:rPr>
          <w:sz w:val="28"/>
          <w:szCs w:val="28"/>
        </w:rPr>
        <w:t>аварийное жилье  - 14;</w:t>
      </w:r>
    </w:p>
    <w:p w:rsidR="001C43DB" w:rsidRPr="001C43DB" w:rsidRDefault="001C43DB" w:rsidP="001C43DB">
      <w:pPr>
        <w:spacing w:line="360" w:lineRule="auto"/>
        <w:ind w:firstLine="360"/>
        <w:rPr>
          <w:sz w:val="28"/>
          <w:szCs w:val="28"/>
        </w:rPr>
      </w:pPr>
      <w:r w:rsidRPr="001C43DB">
        <w:rPr>
          <w:sz w:val="28"/>
          <w:szCs w:val="28"/>
        </w:rPr>
        <w:t xml:space="preserve">2)  хронические заболевания – 1. </w:t>
      </w:r>
    </w:p>
    <w:p w:rsidR="006A55CA" w:rsidRPr="001C43DB" w:rsidRDefault="006A55CA" w:rsidP="001C43DB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1C43DB">
        <w:rPr>
          <w:sz w:val="28"/>
          <w:szCs w:val="28"/>
        </w:rPr>
        <w:t>Очередь ведется с 198</w:t>
      </w:r>
      <w:r w:rsidR="006532B2">
        <w:rPr>
          <w:sz w:val="28"/>
          <w:szCs w:val="28"/>
        </w:rPr>
        <w:t>2</w:t>
      </w:r>
      <w:r w:rsidRPr="001C43DB">
        <w:rPr>
          <w:sz w:val="28"/>
          <w:szCs w:val="28"/>
        </w:rPr>
        <w:t xml:space="preserve"> года (постановка первого номера).</w:t>
      </w:r>
    </w:p>
    <w:p w:rsidR="006A55CA" w:rsidRPr="001C43DB" w:rsidRDefault="006532B2" w:rsidP="001C43DB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рыночная стоимость </w:t>
      </w:r>
      <w:smartTag w:uri="urn:schemas-microsoft-com:office:smarttags" w:element="metricconverter">
        <w:smartTagPr>
          <w:attr w:name="ProductID" w:val="1 кв. м"/>
        </w:smartTagPr>
        <w:r w:rsidR="006A55CA" w:rsidRPr="001C43DB">
          <w:rPr>
            <w:sz w:val="28"/>
            <w:szCs w:val="28"/>
          </w:rPr>
          <w:t>1 кв. м</w:t>
        </w:r>
        <w:r w:rsidR="00786042">
          <w:rPr>
            <w:sz w:val="28"/>
            <w:szCs w:val="28"/>
          </w:rPr>
          <w:t>.</w:t>
        </w:r>
      </w:smartTag>
      <w:r w:rsidR="006A55CA" w:rsidRPr="001C43DB">
        <w:rPr>
          <w:sz w:val="28"/>
          <w:szCs w:val="28"/>
        </w:rPr>
        <w:t xml:space="preserve"> общей площади </w:t>
      </w:r>
      <w:r>
        <w:rPr>
          <w:sz w:val="28"/>
          <w:szCs w:val="28"/>
        </w:rPr>
        <w:t xml:space="preserve">жилья на территории МО «Щегловское сельское поселение» на начало 2017 года составляет 41839 </w:t>
      </w:r>
      <w:r w:rsidR="006A55CA" w:rsidRPr="001C43DB">
        <w:rPr>
          <w:sz w:val="28"/>
          <w:szCs w:val="28"/>
        </w:rPr>
        <w:t xml:space="preserve">рублей. </w:t>
      </w:r>
    </w:p>
    <w:p w:rsidR="006A55CA" w:rsidRPr="00C90EB5" w:rsidRDefault="00B1241C" w:rsidP="00510FF9">
      <w:pPr>
        <w:tabs>
          <w:tab w:val="left" w:pos="425"/>
          <w:tab w:val="left" w:pos="567"/>
        </w:tabs>
        <w:autoSpaceDE w:val="0"/>
        <w:autoSpaceDN w:val="0"/>
        <w:adjustRightInd w:val="0"/>
        <w:spacing w:before="80" w:after="40"/>
        <w:ind w:firstLine="539"/>
        <w:jc w:val="both"/>
        <w:textAlignment w:val="center"/>
        <w:rPr>
          <w:b/>
          <w:i/>
        </w:rPr>
      </w:pPr>
      <w:r w:rsidRPr="00022C7C">
        <w:rPr>
          <w:b/>
          <w:i/>
        </w:rPr>
        <w:t>Выводы и проблемы:</w:t>
      </w:r>
    </w:p>
    <w:p w:rsidR="006A55CA" w:rsidRPr="006532B2" w:rsidRDefault="006A55CA" w:rsidP="001B04BA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6532B2">
        <w:rPr>
          <w:sz w:val="28"/>
          <w:szCs w:val="28"/>
        </w:rPr>
        <w:t>1.</w:t>
      </w:r>
      <w:r w:rsidRPr="006532B2">
        <w:rPr>
          <w:sz w:val="28"/>
          <w:szCs w:val="28"/>
        </w:rPr>
        <w:tab/>
        <w:t>Низкий показатель нормы жилищной обеспеченности на 1 жителя (1</w:t>
      </w:r>
      <w:r w:rsidR="00885DD2">
        <w:rPr>
          <w:sz w:val="28"/>
          <w:szCs w:val="28"/>
        </w:rPr>
        <w:t>6</w:t>
      </w:r>
      <w:r w:rsidRPr="006532B2">
        <w:rPr>
          <w:sz w:val="28"/>
          <w:szCs w:val="28"/>
        </w:rPr>
        <w:t>,</w:t>
      </w:r>
      <w:r w:rsidR="00885DD2">
        <w:rPr>
          <w:sz w:val="28"/>
          <w:szCs w:val="28"/>
        </w:rPr>
        <w:t>5</w:t>
      </w:r>
      <w:r w:rsidRPr="006532B2">
        <w:rPr>
          <w:sz w:val="28"/>
          <w:szCs w:val="28"/>
        </w:rPr>
        <w:t xml:space="preserve"> кв. м), что требует проведения мероприятий направленных на увеличение показателя обеспеченности на одного жителя поселения общей площадью жилья до 20</w:t>
      </w:r>
      <w:r w:rsidR="006532B2" w:rsidRPr="006532B2">
        <w:rPr>
          <w:sz w:val="28"/>
          <w:szCs w:val="28"/>
        </w:rPr>
        <w:t>30</w:t>
      </w:r>
      <w:r w:rsidRPr="006532B2">
        <w:rPr>
          <w:sz w:val="28"/>
          <w:szCs w:val="28"/>
        </w:rPr>
        <w:t xml:space="preserve"> года на </w:t>
      </w:r>
      <w:r w:rsidR="006532B2" w:rsidRPr="006532B2">
        <w:rPr>
          <w:sz w:val="28"/>
          <w:szCs w:val="28"/>
        </w:rPr>
        <w:t>2</w:t>
      </w:r>
      <w:r w:rsidRPr="006532B2">
        <w:rPr>
          <w:sz w:val="28"/>
          <w:szCs w:val="28"/>
        </w:rPr>
        <w:t>,0 кв. м в год (согласно рекомендациям Министерства регионального развития Российской Федерации) посредством активизации процесса жилищного строительства как за счет средств муниципального образования, так и с помощью привлечения частных инвестиций.</w:t>
      </w:r>
    </w:p>
    <w:p w:rsidR="006A55CA" w:rsidRPr="006532B2" w:rsidRDefault="006A55CA" w:rsidP="001B04BA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6532B2">
        <w:rPr>
          <w:sz w:val="28"/>
          <w:szCs w:val="28"/>
        </w:rPr>
        <w:t>2.</w:t>
      </w:r>
      <w:r w:rsidRPr="006532B2">
        <w:rPr>
          <w:sz w:val="28"/>
          <w:szCs w:val="28"/>
        </w:rPr>
        <w:tab/>
      </w:r>
      <w:r w:rsidR="006532B2" w:rsidRPr="006532B2">
        <w:rPr>
          <w:sz w:val="28"/>
          <w:szCs w:val="28"/>
        </w:rPr>
        <w:t>П</w:t>
      </w:r>
      <w:r w:rsidRPr="006532B2">
        <w:rPr>
          <w:sz w:val="28"/>
          <w:szCs w:val="28"/>
        </w:rPr>
        <w:t>рове</w:t>
      </w:r>
      <w:r w:rsidR="006532B2" w:rsidRPr="006532B2">
        <w:rPr>
          <w:sz w:val="28"/>
          <w:szCs w:val="28"/>
        </w:rPr>
        <w:t>сти</w:t>
      </w:r>
      <w:r w:rsidRPr="006532B2">
        <w:rPr>
          <w:sz w:val="28"/>
          <w:szCs w:val="28"/>
        </w:rPr>
        <w:t xml:space="preserve"> мероприяти</w:t>
      </w:r>
      <w:r w:rsidR="006532B2" w:rsidRPr="006532B2">
        <w:rPr>
          <w:sz w:val="28"/>
          <w:szCs w:val="28"/>
        </w:rPr>
        <w:t>я</w:t>
      </w:r>
      <w:r w:rsidRPr="006532B2">
        <w:rPr>
          <w:sz w:val="28"/>
          <w:szCs w:val="28"/>
        </w:rPr>
        <w:t xml:space="preserve"> по сносу ветхого изношенного жилья и соответственно расселению населения из данного жилого фонда.</w:t>
      </w:r>
    </w:p>
    <w:p w:rsidR="006A55CA" w:rsidRPr="006532B2" w:rsidRDefault="006532B2" w:rsidP="001B04BA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6532B2">
        <w:rPr>
          <w:sz w:val="28"/>
          <w:szCs w:val="28"/>
        </w:rPr>
        <w:t>3</w:t>
      </w:r>
      <w:r w:rsidR="006A55CA" w:rsidRPr="006532B2">
        <w:rPr>
          <w:sz w:val="28"/>
          <w:szCs w:val="28"/>
        </w:rPr>
        <w:t>.</w:t>
      </w:r>
      <w:r w:rsidR="006A55CA" w:rsidRPr="006532B2">
        <w:rPr>
          <w:sz w:val="28"/>
          <w:szCs w:val="28"/>
        </w:rPr>
        <w:tab/>
        <w:t>Имеется очередь на получение муниципального жилья, что требует проведение мероприятий по строительству муниципального жилого фонда, за счет которого будут удовлетворены заявки данной очереди.</w:t>
      </w:r>
    </w:p>
    <w:p w:rsidR="006A55CA" w:rsidRPr="006532B2" w:rsidRDefault="006532B2" w:rsidP="001B04BA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6532B2">
        <w:rPr>
          <w:sz w:val="28"/>
          <w:szCs w:val="28"/>
        </w:rPr>
        <w:lastRenderedPageBreak/>
        <w:t>4</w:t>
      </w:r>
      <w:r w:rsidR="006A55CA" w:rsidRPr="006532B2">
        <w:rPr>
          <w:sz w:val="28"/>
          <w:szCs w:val="28"/>
        </w:rPr>
        <w:t>.</w:t>
      </w:r>
      <w:r w:rsidR="006A55CA" w:rsidRPr="006532B2">
        <w:rPr>
          <w:sz w:val="28"/>
          <w:szCs w:val="28"/>
        </w:rPr>
        <w:tab/>
        <w:t>Жилой фонд муниципального образования имеет невысокий уровень инженерного оборудования и благоустройства. Необходимо провести мероприятия по реконструкции и капитальному ремонту (замена инженерного оборудования и т.д</w:t>
      </w:r>
      <w:r w:rsidR="00EA06B5" w:rsidRPr="006532B2">
        <w:rPr>
          <w:sz w:val="28"/>
          <w:szCs w:val="28"/>
        </w:rPr>
        <w:t>.</w:t>
      </w:r>
      <w:r w:rsidR="006A55CA" w:rsidRPr="006532B2">
        <w:rPr>
          <w:sz w:val="28"/>
          <w:szCs w:val="28"/>
        </w:rPr>
        <w:t xml:space="preserve">) жилого фонда с низким уровнем благоустройства. </w:t>
      </w:r>
    </w:p>
    <w:p w:rsidR="006A55CA" w:rsidRPr="00C90EB5" w:rsidRDefault="006A55CA" w:rsidP="00377749">
      <w:pPr>
        <w:pStyle w:val="2"/>
        <w:ind w:firstLine="540"/>
        <w:rPr>
          <w:i w:val="0"/>
          <w:iCs w:val="0"/>
          <w:sz w:val="24"/>
          <w:szCs w:val="24"/>
        </w:rPr>
      </w:pPr>
      <w:bookmarkStart w:id="8" w:name="_Toc279616801"/>
      <w:r w:rsidRPr="00C90EB5">
        <w:rPr>
          <w:i w:val="0"/>
          <w:iCs w:val="0"/>
          <w:sz w:val="24"/>
          <w:szCs w:val="24"/>
        </w:rPr>
        <w:t>2.6. Социально</w:t>
      </w:r>
      <w:r w:rsidR="00B1241C">
        <w:rPr>
          <w:i w:val="0"/>
          <w:iCs w:val="0"/>
          <w:sz w:val="24"/>
          <w:szCs w:val="24"/>
        </w:rPr>
        <w:t>-</w:t>
      </w:r>
      <w:r w:rsidRPr="00C90EB5">
        <w:rPr>
          <w:i w:val="0"/>
          <w:iCs w:val="0"/>
          <w:sz w:val="24"/>
          <w:szCs w:val="24"/>
        </w:rPr>
        <w:t xml:space="preserve">культурная </w:t>
      </w:r>
      <w:r w:rsidR="00023CB9">
        <w:rPr>
          <w:i w:val="0"/>
          <w:iCs w:val="0"/>
          <w:sz w:val="24"/>
          <w:szCs w:val="24"/>
        </w:rPr>
        <w:t xml:space="preserve"> </w:t>
      </w:r>
      <w:r w:rsidRPr="00C90EB5">
        <w:rPr>
          <w:i w:val="0"/>
          <w:iCs w:val="0"/>
          <w:sz w:val="24"/>
          <w:szCs w:val="24"/>
        </w:rPr>
        <w:t>сфер</w:t>
      </w:r>
      <w:bookmarkEnd w:id="8"/>
      <w:r w:rsidR="00023CB9">
        <w:rPr>
          <w:i w:val="0"/>
          <w:iCs w:val="0"/>
          <w:sz w:val="24"/>
          <w:szCs w:val="24"/>
        </w:rPr>
        <w:t>а</w:t>
      </w:r>
    </w:p>
    <w:p w:rsidR="00023CB9" w:rsidRPr="00023CB9" w:rsidRDefault="006A55CA" w:rsidP="00023CB9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23CB9">
        <w:rPr>
          <w:sz w:val="28"/>
          <w:szCs w:val="28"/>
        </w:rPr>
        <w:t xml:space="preserve">В настоящее время в муниципальном образовании </w:t>
      </w:r>
      <w:r w:rsidR="00023CB9" w:rsidRPr="00023CB9">
        <w:rPr>
          <w:sz w:val="28"/>
          <w:szCs w:val="28"/>
        </w:rPr>
        <w:t>отсутствуют</w:t>
      </w:r>
      <w:r w:rsidRPr="00023CB9">
        <w:rPr>
          <w:sz w:val="28"/>
          <w:szCs w:val="28"/>
        </w:rPr>
        <w:t xml:space="preserve"> предприяти</w:t>
      </w:r>
      <w:r w:rsidR="00023CB9" w:rsidRPr="00023CB9">
        <w:rPr>
          <w:sz w:val="28"/>
          <w:szCs w:val="28"/>
        </w:rPr>
        <w:t>я</w:t>
      </w:r>
      <w:r w:rsidRPr="00023CB9">
        <w:rPr>
          <w:sz w:val="28"/>
          <w:szCs w:val="28"/>
        </w:rPr>
        <w:t xml:space="preserve"> и учреждени</w:t>
      </w:r>
      <w:r w:rsidR="00023CB9" w:rsidRPr="00023CB9">
        <w:rPr>
          <w:sz w:val="28"/>
          <w:szCs w:val="28"/>
        </w:rPr>
        <w:t>я</w:t>
      </w:r>
      <w:r w:rsidRPr="00023CB9">
        <w:rPr>
          <w:sz w:val="28"/>
          <w:szCs w:val="28"/>
        </w:rPr>
        <w:t xml:space="preserve"> социальной инфраструктуры. </w:t>
      </w:r>
    </w:p>
    <w:p w:rsidR="006A55CA" w:rsidRPr="00C90EB5" w:rsidRDefault="006A55CA" w:rsidP="00C90EB5">
      <w:pPr>
        <w:pStyle w:val="3"/>
        <w:ind w:left="540"/>
        <w:rPr>
          <w:i/>
          <w:iCs/>
          <w:sz w:val="24"/>
          <w:szCs w:val="24"/>
        </w:rPr>
      </w:pPr>
      <w:bookmarkStart w:id="9" w:name="_Toc279616802"/>
      <w:r w:rsidRPr="00C90EB5">
        <w:rPr>
          <w:i/>
          <w:iCs/>
          <w:sz w:val="24"/>
          <w:szCs w:val="24"/>
        </w:rPr>
        <w:t>2.6.1. Учреждения торговли, общественного питания и бытового обслуживания населения. Объекты связи</w:t>
      </w:r>
      <w:bookmarkEnd w:id="9"/>
    </w:p>
    <w:p w:rsidR="006A55CA" w:rsidRPr="00997254" w:rsidRDefault="006A55CA" w:rsidP="0099725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997254">
        <w:rPr>
          <w:sz w:val="28"/>
          <w:szCs w:val="28"/>
        </w:rPr>
        <w:t xml:space="preserve">Объекты розничной торговли и общественного питания представлены </w:t>
      </w:r>
      <w:r w:rsidR="00997254" w:rsidRPr="00997254">
        <w:rPr>
          <w:sz w:val="28"/>
          <w:szCs w:val="28"/>
        </w:rPr>
        <w:t>6</w:t>
      </w:r>
      <w:r w:rsidRPr="00997254">
        <w:rPr>
          <w:sz w:val="28"/>
          <w:szCs w:val="28"/>
        </w:rPr>
        <w:t xml:space="preserve"> магазинам</w:t>
      </w:r>
      <w:r w:rsidR="00997254" w:rsidRPr="00997254">
        <w:rPr>
          <w:sz w:val="28"/>
          <w:szCs w:val="28"/>
        </w:rPr>
        <w:t xml:space="preserve">и и </w:t>
      </w:r>
      <w:r w:rsidRPr="00997254">
        <w:rPr>
          <w:sz w:val="28"/>
          <w:szCs w:val="28"/>
        </w:rPr>
        <w:t xml:space="preserve">1 ярмаркой смешанного типа с количеством торговых мест </w:t>
      </w:r>
      <w:r w:rsidR="00997254" w:rsidRPr="00997254">
        <w:rPr>
          <w:sz w:val="28"/>
          <w:szCs w:val="28"/>
        </w:rPr>
        <w:t>6</w:t>
      </w:r>
      <w:r w:rsidRPr="00997254">
        <w:rPr>
          <w:sz w:val="28"/>
          <w:szCs w:val="28"/>
        </w:rPr>
        <w:t xml:space="preserve"> единиц. </w:t>
      </w:r>
    </w:p>
    <w:p w:rsidR="006A55CA" w:rsidRPr="00997254" w:rsidRDefault="006A55CA" w:rsidP="0099725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997254">
        <w:rPr>
          <w:sz w:val="28"/>
          <w:szCs w:val="28"/>
        </w:rPr>
        <w:t xml:space="preserve">В </w:t>
      </w:r>
      <w:r w:rsidR="00997254" w:rsidRPr="00997254">
        <w:rPr>
          <w:sz w:val="28"/>
          <w:szCs w:val="28"/>
        </w:rPr>
        <w:t>Щегловском сельском поселении</w:t>
      </w:r>
      <w:r w:rsidRPr="00997254">
        <w:rPr>
          <w:sz w:val="28"/>
          <w:szCs w:val="28"/>
        </w:rPr>
        <w:t xml:space="preserve"> из предприятий бытового обслуживания функционируют:</w:t>
      </w:r>
    </w:p>
    <w:p w:rsidR="006A55CA" w:rsidRPr="00997254" w:rsidRDefault="006A55CA" w:rsidP="0099725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997254">
        <w:rPr>
          <w:sz w:val="28"/>
          <w:szCs w:val="28"/>
        </w:rPr>
        <w:t>– баня – 1 единица МП «</w:t>
      </w:r>
      <w:r w:rsidR="00997254" w:rsidRPr="00997254">
        <w:rPr>
          <w:sz w:val="28"/>
          <w:szCs w:val="28"/>
        </w:rPr>
        <w:t>Щегловская баня</w:t>
      </w:r>
      <w:r w:rsidRPr="00997254">
        <w:rPr>
          <w:sz w:val="28"/>
          <w:szCs w:val="28"/>
        </w:rPr>
        <w:t>»;</w:t>
      </w:r>
    </w:p>
    <w:p w:rsidR="006A55CA" w:rsidRPr="00997254" w:rsidRDefault="006A55CA" w:rsidP="0099725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997254">
        <w:rPr>
          <w:sz w:val="28"/>
          <w:szCs w:val="28"/>
        </w:rPr>
        <w:t>– парикмахерские – 2 единицы.</w:t>
      </w:r>
    </w:p>
    <w:p w:rsidR="006A55CA" w:rsidRPr="00997254" w:rsidRDefault="006A55CA" w:rsidP="0099725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997254">
        <w:rPr>
          <w:sz w:val="28"/>
          <w:szCs w:val="28"/>
        </w:rPr>
        <w:t xml:space="preserve">Единовременная вместительность бань и душевых составляет </w:t>
      </w:r>
      <w:r w:rsidR="00997254" w:rsidRPr="00997254">
        <w:rPr>
          <w:sz w:val="28"/>
          <w:szCs w:val="28"/>
        </w:rPr>
        <w:t xml:space="preserve">35 мест. </w:t>
      </w:r>
      <w:r w:rsidRPr="00997254">
        <w:rPr>
          <w:sz w:val="28"/>
          <w:szCs w:val="28"/>
        </w:rPr>
        <w:t xml:space="preserve">Прачечная в поселении отсутствует. </w:t>
      </w:r>
    </w:p>
    <w:p w:rsidR="006A55CA" w:rsidRPr="00997254" w:rsidRDefault="006A55CA" w:rsidP="0099725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997254">
        <w:rPr>
          <w:sz w:val="28"/>
          <w:szCs w:val="28"/>
        </w:rPr>
        <w:t>На территории поселения функционируют филиал Всеволожского отделения №</w:t>
      </w:r>
      <w:r w:rsidR="0015314C" w:rsidRPr="00997254">
        <w:rPr>
          <w:sz w:val="28"/>
          <w:szCs w:val="28"/>
        </w:rPr>
        <w:t xml:space="preserve"> </w:t>
      </w:r>
      <w:r w:rsidRPr="00997254">
        <w:rPr>
          <w:sz w:val="28"/>
          <w:szCs w:val="28"/>
        </w:rPr>
        <w:t>5542/989 Северо</w:t>
      </w:r>
      <w:r w:rsidR="00A768EC" w:rsidRPr="00997254">
        <w:rPr>
          <w:sz w:val="28"/>
          <w:szCs w:val="28"/>
        </w:rPr>
        <w:t>-</w:t>
      </w:r>
      <w:r w:rsidRPr="00997254">
        <w:rPr>
          <w:sz w:val="28"/>
          <w:szCs w:val="28"/>
        </w:rPr>
        <w:t>Западного Сбербанка России, отделение почты – ФГУП Почта России.</w:t>
      </w:r>
    </w:p>
    <w:p w:rsidR="00997254" w:rsidRPr="00997254" w:rsidRDefault="006A55CA" w:rsidP="0099725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997254">
        <w:rPr>
          <w:sz w:val="28"/>
          <w:szCs w:val="28"/>
        </w:rPr>
        <w:t>Обеспечение средствами связи городского поселения осуществляется Ленинградским областным филиалом ОАО «Северо</w:t>
      </w:r>
      <w:r w:rsidR="00A768EC" w:rsidRPr="00997254">
        <w:rPr>
          <w:sz w:val="28"/>
          <w:szCs w:val="28"/>
        </w:rPr>
        <w:t>-</w:t>
      </w:r>
      <w:r w:rsidRPr="00997254">
        <w:rPr>
          <w:sz w:val="28"/>
          <w:szCs w:val="28"/>
        </w:rPr>
        <w:t xml:space="preserve">Западный Телеком». </w:t>
      </w:r>
    </w:p>
    <w:p w:rsidR="006A55CA" w:rsidRPr="00997254" w:rsidRDefault="006A55CA" w:rsidP="0099725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997254">
        <w:rPr>
          <w:sz w:val="28"/>
          <w:szCs w:val="28"/>
        </w:rPr>
        <w:t>Вся территория поселения покрыта средствами сотовой связи разных операторов.</w:t>
      </w:r>
    </w:p>
    <w:p w:rsidR="00510FF9" w:rsidRPr="00C90EB5" w:rsidRDefault="00510FF9" w:rsidP="00510FF9">
      <w:pPr>
        <w:tabs>
          <w:tab w:val="left" w:pos="425"/>
          <w:tab w:val="left" w:pos="567"/>
        </w:tabs>
        <w:autoSpaceDE w:val="0"/>
        <w:autoSpaceDN w:val="0"/>
        <w:adjustRightInd w:val="0"/>
        <w:spacing w:before="80" w:after="40"/>
        <w:ind w:firstLine="539"/>
        <w:jc w:val="both"/>
        <w:textAlignment w:val="center"/>
        <w:rPr>
          <w:b/>
          <w:i/>
        </w:rPr>
      </w:pPr>
      <w:r w:rsidRPr="00022C7C">
        <w:rPr>
          <w:b/>
          <w:i/>
        </w:rPr>
        <w:t>Выводы и проблемы:</w:t>
      </w:r>
    </w:p>
    <w:p w:rsidR="006A55CA" w:rsidRPr="00023CB9" w:rsidRDefault="006A55CA" w:rsidP="00023CB9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23CB9">
        <w:rPr>
          <w:sz w:val="28"/>
          <w:szCs w:val="28"/>
        </w:rPr>
        <w:t>1.</w:t>
      </w:r>
      <w:r w:rsidRPr="00023CB9">
        <w:rPr>
          <w:sz w:val="28"/>
          <w:szCs w:val="28"/>
        </w:rPr>
        <w:tab/>
        <w:t xml:space="preserve">Мощность </w:t>
      </w:r>
      <w:r w:rsidR="00023CB9" w:rsidRPr="00023CB9">
        <w:rPr>
          <w:sz w:val="28"/>
          <w:szCs w:val="28"/>
        </w:rPr>
        <w:t xml:space="preserve">учреждений розничной торговли  </w:t>
      </w:r>
      <w:r w:rsidRPr="00023CB9">
        <w:rPr>
          <w:sz w:val="28"/>
          <w:szCs w:val="28"/>
        </w:rPr>
        <w:t xml:space="preserve">удовлетворяет нормативную потребность населения в оказании данного вида услуг. </w:t>
      </w:r>
    </w:p>
    <w:p w:rsidR="006A55CA" w:rsidRPr="00C90EB5" w:rsidRDefault="006A55CA" w:rsidP="00377749">
      <w:pPr>
        <w:pStyle w:val="3"/>
        <w:ind w:firstLine="540"/>
        <w:rPr>
          <w:i/>
          <w:iCs/>
          <w:sz w:val="24"/>
          <w:szCs w:val="24"/>
        </w:rPr>
      </w:pPr>
      <w:bookmarkStart w:id="10" w:name="_Toc279616803"/>
      <w:r w:rsidRPr="00C90EB5">
        <w:rPr>
          <w:i/>
          <w:iCs/>
          <w:sz w:val="24"/>
          <w:szCs w:val="24"/>
        </w:rPr>
        <w:lastRenderedPageBreak/>
        <w:t>2.6.2. Учреждения образования</w:t>
      </w:r>
      <w:bookmarkEnd w:id="10"/>
    </w:p>
    <w:p w:rsidR="003050D5" w:rsidRPr="002E49BF" w:rsidRDefault="006A55CA" w:rsidP="003769FF">
      <w:pPr>
        <w:pStyle w:val="4"/>
        <w:spacing w:line="360" w:lineRule="auto"/>
        <w:ind w:firstLine="540"/>
        <w:rPr>
          <w:rFonts w:ascii="Times New Roman" w:hAnsi="Times New Roman"/>
          <w:b w:val="0"/>
          <w:i/>
        </w:rPr>
      </w:pPr>
      <w:r w:rsidRPr="002E49BF">
        <w:rPr>
          <w:rFonts w:ascii="Times New Roman" w:hAnsi="Times New Roman"/>
          <w:b w:val="0"/>
        </w:rPr>
        <w:t>В МО «</w:t>
      </w:r>
      <w:r w:rsidR="00023CB9" w:rsidRPr="002E49BF">
        <w:rPr>
          <w:rFonts w:ascii="Times New Roman" w:hAnsi="Times New Roman"/>
          <w:b w:val="0"/>
        </w:rPr>
        <w:t>Щегловское сельское</w:t>
      </w:r>
      <w:r w:rsidRPr="002E49BF">
        <w:rPr>
          <w:rFonts w:ascii="Times New Roman" w:hAnsi="Times New Roman"/>
          <w:b w:val="0"/>
        </w:rPr>
        <w:t xml:space="preserve"> поселение» функционируют</w:t>
      </w:r>
      <w:r w:rsidR="003050D5" w:rsidRPr="002E49BF">
        <w:rPr>
          <w:rFonts w:ascii="Times New Roman" w:hAnsi="Times New Roman"/>
          <w:b w:val="0"/>
        </w:rPr>
        <w:t xml:space="preserve">: </w:t>
      </w:r>
      <w:r w:rsidR="003050D5" w:rsidRPr="002E49BF">
        <w:rPr>
          <w:rStyle w:val="ab"/>
          <w:rFonts w:ascii="Times New Roman" w:hAnsi="Times New Roman"/>
          <w:b w:val="0"/>
          <w:i w:val="0"/>
        </w:rPr>
        <w:t>МДОУ "Детский сад комбинированного вида № 13" п.</w:t>
      </w:r>
      <w:r w:rsidR="00387504">
        <w:rPr>
          <w:rStyle w:val="ab"/>
          <w:rFonts w:ascii="Times New Roman" w:hAnsi="Times New Roman"/>
          <w:b w:val="0"/>
          <w:i w:val="0"/>
        </w:rPr>
        <w:t xml:space="preserve"> </w:t>
      </w:r>
      <w:r w:rsidR="003050D5" w:rsidRPr="002E49BF">
        <w:rPr>
          <w:rStyle w:val="ab"/>
          <w:rFonts w:ascii="Times New Roman" w:hAnsi="Times New Roman"/>
          <w:b w:val="0"/>
          <w:i w:val="0"/>
        </w:rPr>
        <w:t xml:space="preserve">Щеглово и </w:t>
      </w:r>
      <w:r w:rsidR="00D37AD4" w:rsidRPr="002E49BF">
        <w:rPr>
          <w:rStyle w:val="ab"/>
          <w:rFonts w:ascii="Times New Roman" w:hAnsi="Times New Roman"/>
          <w:b w:val="0"/>
          <w:i w:val="0"/>
        </w:rPr>
        <w:t>МОУ «Щегловская СОШ».</w:t>
      </w:r>
    </w:p>
    <w:p w:rsidR="00D37AD4" w:rsidRPr="002E49BF" w:rsidRDefault="006A55CA" w:rsidP="003769FF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2E49BF">
        <w:rPr>
          <w:sz w:val="28"/>
          <w:szCs w:val="28"/>
        </w:rPr>
        <w:t xml:space="preserve"> Проектное количество мест в дошкольном общеобразовательном учреждении</w:t>
      </w:r>
      <w:r w:rsidR="00D37AD4" w:rsidRPr="002E49BF">
        <w:rPr>
          <w:sz w:val="28"/>
          <w:szCs w:val="28"/>
        </w:rPr>
        <w:t xml:space="preserve"> составляет 253</w:t>
      </w:r>
      <w:r w:rsidRPr="002E49BF">
        <w:rPr>
          <w:sz w:val="28"/>
          <w:szCs w:val="28"/>
        </w:rPr>
        <w:t xml:space="preserve"> мест</w:t>
      </w:r>
      <w:r w:rsidR="00D37AD4" w:rsidRPr="002E49BF">
        <w:rPr>
          <w:sz w:val="28"/>
          <w:szCs w:val="28"/>
        </w:rPr>
        <w:t>а</w:t>
      </w:r>
      <w:r w:rsidRPr="002E49BF">
        <w:rPr>
          <w:sz w:val="28"/>
          <w:szCs w:val="28"/>
        </w:rPr>
        <w:t>, что не удовлетворяет потребность населения в оказании данного вида услуг. Показатель фактической посещаемости в 2</w:t>
      </w:r>
      <w:r w:rsidR="00D37AD4" w:rsidRPr="002E49BF">
        <w:rPr>
          <w:sz w:val="28"/>
          <w:szCs w:val="28"/>
        </w:rPr>
        <w:t>017</w:t>
      </w:r>
      <w:r w:rsidRPr="002E49BF">
        <w:rPr>
          <w:sz w:val="28"/>
          <w:szCs w:val="28"/>
        </w:rPr>
        <w:t xml:space="preserve"> году равен </w:t>
      </w:r>
      <w:r w:rsidR="00D37AD4" w:rsidRPr="002E49BF">
        <w:rPr>
          <w:sz w:val="28"/>
          <w:szCs w:val="28"/>
        </w:rPr>
        <w:t>324</w:t>
      </w:r>
      <w:r w:rsidRPr="002E49BF">
        <w:rPr>
          <w:sz w:val="28"/>
          <w:szCs w:val="28"/>
        </w:rPr>
        <w:t xml:space="preserve"> </w:t>
      </w:r>
      <w:r w:rsidR="00D37AD4" w:rsidRPr="002E49BF">
        <w:rPr>
          <w:sz w:val="28"/>
          <w:szCs w:val="28"/>
        </w:rPr>
        <w:t>ребенка</w:t>
      </w:r>
      <w:r w:rsidRPr="002E49BF">
        <w:rPr>
          <w:sz w:val="28"/>
          <w:szCs w:val="28"/>
        </w:rPr>
        <w:t xml:space="preserve">. Дефицит мест составляет </w:t>
      </w:r>
      <w:r w:rsidR="00D37AD4" w:rsidRPr="002E49BF">
        <w:rPr>
          <w:sz w:val="28"/>
          <w:szCs w:val="28"/>
        </w:rPr>
        <w:t xml:space="preserve">очень большой </w:t>
      </w:r>
      <w:r w:rsidRPr="002E49BF">
        <w:rPr>
          <w:sz w:val="28"/>
          <w:szCs w:val="28"/>
        </w:rPr>
        <w:t>%. Имеется очередь желающих посещать детское дошкольное учреждение</w:t>
      </w:r>
      <w:r w:rsidR="00D37AD4" w:rsidRPr="002E49BF">
        <w:rPr>
          <w:sz w:val="28"/>
          <w:szCs w:val="28"/>
        </w:rPr>
        <w:t xml:space="preserve">.  </w:t>
      </w:r>
    </w:p>
    <w:p w:rsidR="006A55CA" w:rsidRPr="002E49BF" w:rsidRDefault="00D37AD4" w:rsidP="003769FF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textAlignment w:val="center"/>
        <w:rPr>
          <w:sz w:val="28"/>
          <w:szCs w:val="28"/>
        </w:rPr>
      </w:pPr>
      <w:r w:rsidRPr="002E49BF">
        <w:rPr>
          <w:rStyle w:val="ab"/>
          <w:i w:val="0"/>
          <w:sz w:val="28"/>
          <w:szCs w:val="28"/>
        </w:rPr>
        <w:t>МОУ «Щегловская СОШ»</w:t>
      </w:r>
      <w:r w:rsidRPr="002E49BF">
        <w:rPr>
          <w:sz w:val="28"/>
          <w:szCs w:val="28"/>
        </w:rPr>
        <w:t xml:space="preserve"> </w:t>
      </w:r>
      <w:r w:rsidR="002E49BF" w:rsidRPr="002E49BF">
        <w:rPr>
          <w:sz w:val="28"/>
          <w:szCs w:val="28"/>
        </w:rPr>
        <w:t>рассчитана на 480 мест, количество учащихся составляет 415 человек, что в настоящее время полностью удовлетворяет потребности жителей муниципального образования в данном виде услуг.</w:t>
      </w:r>
      <w:r w:rsidRPr="002E49BF">
        <w:rPr>
          <w:sz w:val="28"/>
          <w:szCs w:val="28"/>
        </w:rPr>
        <w:t xml:space="preserve"> </w:t>
      </w:r>
      <w:r w:rsidR="002E49BF">
        <w:rPr>
          <w:sz w:val="28"/>
          <w:szCs w:val="28"/>
        </w:rPr>
        <w:t>Однако в</w:t>
      </w:r>
      <w:r w:rsidR="008715A7">
        <w:rPr>
          <w:sz w:val="28"/>
          <w:szCs w:val="28"/>
        </w:rPr>
        <w:t xml:space="preserve"> период</w:t>
      </w:r>
      <w:r w:rsidR="002E49BF">
        <w:rPr>
          <w:sz w:val="28"/>
          <w:szCs w:val="28"/>
        </w:rPr>
        <w:t xml:space="preserve"> 201</w:t>
      </w:r>
      <w:r w:rsidR="008715A7">
        <w:rPr>
          <w:sz w:val="28"/>
          <w:szCs w:val="28"/>
        </w:rPr>
        <w:t>8</w:t>
      </w:r>
      <w:r w:rsidR="002E49BF">
        <w:rPr>
          <w:sz w:val="28"/>
          <w:szCs w:val="28"/>
        </w:rPr>
        <w:t>-20</w:t>
      </w:r>
      <w:r w:rsidR="008715A7">
        <w:rPr>
          <w:sz w:val="28"/>
          <w:szCs w:val="28"/>
        </w:rPr>
        <w:t>20</w:t>
      </w:r>
      <w:r w:rsidR="002E49BF">
        <w:rPr>
          <w:sz w:val="28"/>
          <w:szCs w:val="28"/>
        </w:rPr>
        <w:t xml:space="preserve">г.г. на территории поселения </w:t>
      </w:r>
      <w:r w:rsidR="008715A7">
        <w:rPr>
          <w:sz w:val="28"/>
          <w:szCs w:val="28"/>
        </w:rPr>
        <w:t xml:space="preserve">будет введено в эксплуатацию около 20 многоэтажных жилых домов, в связи, с чем возрастёт дефицит мест в общеобразовательном учреждении. </w:t>
      </w:r>
      <w:r w:rsidR="002E49BF">
        <w:rPr>
          <w:sz w:val="28"/>
          <w:szCs w:val="28"/>
        </w:rPr>
        <w:t xml:space="preserve"> </w:t>
      </w:r>
      <w:r w:rsidRPr="002E49B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510FF9" w:rsidRPr="00C90EB5" w:rsidRDefault="00510FF9" w:rsidP="003769FF">
      <w:pPr>
        <w:tabs>
          <w:tab w:val="left" w:pos="425"/>
          <w:tab w:val="left" w:pos="567"/>
        </w:tabs>
        <w:autoSpaceDE w:val="0"/>
        <w:autoSpaceDN w:val="0"/>
        <w:adjustRightInd w:val="0"/>
        <w:spacing w:before="80" w:after="40" w:line="360" w:lineRule="auto"/>
        <w:ind w:firstLine="539"/>
        <w:jc w:val="both"/>
        <w:textAlignment w:val="center"/>
        <w:rPr>
          <w:b/>
          <w:i/>
        </w:rPr>
      </w:pPr>
      <w:r w:rsidRPr="00022C7C">
        <w:rPr>
          <w:b/>
          <w:i/>
        </w:rPr>
        <w:t>Выводы и проблемы:</w:t>
      </w:r>
    </w:p>
    <w:p w:rsidR="006A55CA" w:rsidRPr="008715A7" w:rsidRDefault="006A55CA" w:rsidP="003769FF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8715A7">
        <w:rPr>
          <w:sz w:val="28"/>
          <w:szCs w:val="28"/>
        </w:rPr>
        <w:t>1.</w:t>
      </w:r>
      <w:r w:rsidRPr="008715A7">
        <w:rPr>
          <w:sz w:val="28"/>
          <w:szCs w:val="28"/>
        </w:rPr>
        <w:tab/>
        <w:t>Учреждения дошкольного образования не удовлетворяют потребности населения в данном виде оказания услуг в связи с низкими показателями мощности зданий. Требуется проведение мероприятий по строительству нового здания детского сада.</w:t>
      </w:r>
    </w:p>
    <w:p w:rsidR="008715A7" w:rsidRPr="008715A7" w:rsidRDefault="006A55CA" w:rsidP="003769FF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8715A7">
        <w:rPr>
          <w:sz w:val="28"/>
          <w:szCs w:val="28"/>
        </w:rPr>
        <w:t>2.</w:t>
      </w:r>
      <w:r w:rsidR="008715A7" w:rsidRPr="008715A7">
        <w:rPr>
          <w:sz w:val="28"/>
          <w:szCs w:val="28"/>
        </w:rPr>
        <w:t xml:space="preserve">  Необходимо предусмотреть строительство новой школы.</w:t>
      </w:r>
      <w:r w:rsidRPr="008715A7">
        <w:rPr>
          <w:sz w:val="28"/>
          <w:szCs w:val="28"/>
        </w:rPr>
        <w:tab/>
      </w:r>
    </w:p>
    <w:p w:rsidR="006A55CA" w:rsidRPr="00C90EB5" w:rsidRDefault="006A55CA" w:rsidP="00510FF9">
      <w:pPr>
        <w:pStyle w:val="3"/>
        <w:spacing w:before="200"/>
        <w:ind w:firstLine="539"/>
        <w:rPr>
          <w:i/>
          <w:iCs/>
          <w:sz w:val="24"/>
          <w:szCs w:val="24"/>
        </w:rPr>
      </w:pPr>
      <w:bookmarkStart w:id="11" w:name="_Toc279616804"/>
      <w:r w:rsidRPr="00C90EB5">
        <w:rPr>
          <w:i/>
          <w:iCs/>
          <w:sz w:val="24"/>
          <w:szCs w:val="24"/>
        </w:rPr>
        <w:t>2.6.3. Лечебно</w:t>
      </w:r>
      <w:r w:rsidR="00A768EC">
        <w:rPr>
          <w:i/>
          <w:iCs/>
          <w:sz w:val="24"/>
          <w:szCs w:val="24"/>
        </w:rPr>
        <w:t>-</w:t>
      </w:r>
      <w:r w:rsidRPr="00C90EB5">
        <w:rPr>
          <w:i/>
          <w:iCs/>
          <w:sz w:val="24"/>
          <w:szCs w:val="24"/>
        </w:rPr>
        <w:t>профилактические учреждения</w:t>
      </w:r>
      <w:bookmarkEnd w:id="11"/>
    </w:p>
    <w:p w:rsidR="006A55CA" w:rsidRDefault="00786042" w:rsidP="00463ACF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63ACF">
        <w:rPr>
          <w:sz w:val="28"/>
          <w:szCs w:val="28"/>
        </w:rPr>
        <w:t>На территории поселения в п. Щеглово</w:t>
      </w:r>
      <w:r w:rsidR="00463ACF">
        <w:rPr>
          <w:sz w:val="28"/>
          <w:szCs w:val="28"/>
        </w:rPr>
        <w:t xml:space="preserve"> на первом этаже жилого дома</w:t>
      </w:r>
      <w:r w:rsidRPr="00463ACF">
        <w:rPr>
          <w:sz w:val="28"/>
          <w:szCs w:val="28"/>
        </w:rPr>
        <w:t xml:space="preserve"> расположена амбулатория,</w:t>
      </w:r>
      <w:r w:rsidR="00463ACF" w:rsidRPr="00463ACF">
        <w:rPr>
          <w:sz w:val="28"/>
          <w:szCs w:val="28"/>
        </w:rPr>
        <w:t xml:space="preserve"> которая оказывает медицинскую помощь жителям Щегловского сельского поселения. Сезонно количество пациентов увеличивается за счет садо</w:t>
      </w:r>
      <w:r w:rsidR="00463ACF" w:rsidRPr="00463ACF">
        <w:rPr>
          <w:sz w:val="28"/>
          <w:szCs w:val="28"/>
        </w:rPr>
        <w:softHyphen/>
        <w:t>водов из одиннадцати окрестных садоводческих товариществ и оби</w:t>
      </w:r>
      <w:r w:rsidR="00463ACF" w:rsidRPr="00463ACF">
        <w:rPr>
          <w:sz w:val="28"/>
          <w:szCs w:val="28"/>
        </w:rPr>
        <w:softHyphen/>
        <w:t>тателей коттеджных поселков. Радиус обслуживания амбулатории включает населенные пункты: п. Щеглово, д. Щеглово, д. Плинтовка, д. Малая Романовка, д</w:t>
      </w:r>
      <w:r w:rsidR="00387504">
        <w:rPr>
          <w:sz w:val="28"/>
          <w:szCs w:val="28"/>
        </w:rPr>
        <w:t>. Минулово, д. Новое Минулово, п.ст</w:t>
      </w:r>
      <w:r w:rsidR="00463ACF" w:rsidRPr="00463ACF">
        <w:rPr>
          <w:sz w:val="28"/>
          <w:szCs w:val="28"/>
        </w:rPr>
        <w:t>. Кирпичный Завод, СНТ Алюмино, СНТ Щеглово-1. Амбулатория, рас</w:t>
      </w:r>
      <w:r w:rsidR="00463ACF" w:rsidRPr="00463ACF">
        <w:rPr>
          <w:sz w:val="28"/>
          <w:szCs w:val="28"/>
        </w:rPr>
        <w:softHyphen/>
        <w:t>считанная на 40 посещений в смену, оказывает первичную медико-са</w:t>
      </w:r>
      <w:r w:rsidR="00463ACF" w:rsidRPr="00463ACF">
        <w:rPr>
          <w:sz w:val="28"/>
          <w:szCs w:val="28"/>
        </w:rPr>
        <w:softHyphen/>
        <w:t xml:space="preserve">нитарную помощь взрослому и детскому населению, </w:t>
      </w:r>
      <w:r w:rsidR="00463ACF" w:rsidRPr="00463ACF">
        <w:rPr>
          <w:sz w:val="28"/>
          <w:szCs w:val="28"/>
        </w:rPr>
        <w:lastRenderedPageBreak/>
        <w:t>специализиро</w:t>
      </w:r>
      <w:r w:rsidR="00463ACF" w:rsidRPr="00463ACF">
        <w:rPr>
          <w:sz w:val="28"/>
          <w:szCs w:val="28"/>
        </w:rPr>
        <w:softHyphen/>
        <w:t>ванную акушерско-гинекологическую и стоматологическую помощь. В структуре — дневной стационар на две койки и стационар на дому.</w:t>
      </w:r>
      <w:r w:rsidRPr="00463ACF">
        <w:rPr>
          <w:sz w:val="28"/>
          <w:szCs w:val="28"/>
        </w:rPr>
        <w:t xml:space="preserve"> </w:t>
      </w:r>
    </w:p>
    <w:p w:rsidR="00463ACF" w:rsidRDefault="00F709C6" w:rsidP="00463ACF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В д. Каменка расположен ФАП, который рассчитан на 40 посещений в смену.</w:t>
      </w:r>
    </w:p>
    <w:p w:rsidR="00F709C6" w:rsidRPr="00C90EB5" w:rsidRDefault="00F709C6" w:rsidP="00F709C6">
      <w:pPr>
        <w:tabs>
          <w:tab w:val="left" w:pos="425"/>
          <w:tab w:val="left" w:pos="567"/>
        </w:tabs>
        <w:autoSpaceDE w:val="0"/>
        <w:autoSpaceDN w:val="0"/>
        <w:adjustRightInd w:val="0"/>
        <w:spacing w:before="80" w:after="40" w:line="360" w:lineRule="auto"/>
        <w:ind w:firstLine="539"/>
        <w:jc w:val="both"/>
        <w:textAlignment w:val="center"/>
        <w:rPr>
          <w:b/>
          <w:i/>
        </w:rPr>
      </w:pPr>
      <w:r w:rsidRPr="00022C7C">
        <w:rPr>
          <w:b/>
          <w:i/>
        </w:rPr>
        <w:t>Выводы и проблемы:</w:t>
      </w:r>
    </w:p>
    <w:p w:rsidR="00F709C6" w:rsidRDefault="00F709C6" w:rsidP="00F709C6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Лечебно-профилактические учреждения</w:t>
      </w:r>
      <w:r w:rsidRPr="008715A7">
        <w:rPr>
          <w:sz w:val="28"/>
          <w:szCs w:val="28"/>
        </w:rPr>
        <w:t xml:space="preserve"> не удовлетворяют потребности населения в данном виде оказания услуг в связи с низкими показателями мощности зданий. </w:t>
      </w:r>
    </w:p>
    <w:p w:rsidR="00F709C6" w:rsidRPr="008715A7" w:rsidRDefault="00F709C6" w:rsidP="00F709C6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8715A7">
        <w:rPr>
          <w:sz w:val="28"/>
          <w:szCs w:val="28"/>
        </w:rPr>
        <w:t xml:space="preserve">2.  </w:t>
      </w:r>
      <w:r>
        <w:rPr>
          <w:sz w:val="28"/>
          <w:szCs w:val="28"/>
        </w:rPr>
        <w:t>Планируется строительство</w:t>
      </w:r>
      <w:r w:rsidRPr="008715A7">
        <w:rPr>
          <w:sz w:val="28"/>
          <w:szCs w:val="28"/>
        </w:rPr>
        <w:t xml:space="preserve"> новой </w:t>
      </w:r>
      <w:r>
        <w:rPr>
          <w:sz w:val="28"/>
          <w:szCs w:val="28"/>
        </w:rPr>
        <w:t>амбулатории в п. Щеглово и ФАП в д. Каменка.</w:t>
      </w:r>
      <w:r w:rsidRPr="008715A7">
        <w:rPr>
          <w:sz w:val="28"/>
          <w:szCs w:val="28"/>
        </w:rPr>
        <w:tab/>
      </w:r>
    </w:p>
    <w:p w:rsidR="00F709C6" w:rsidRPr="00463ACF" w:rsidRDefault="00F709C6" w:rsidP="00463ACF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</w:p>
    <w:p w:rsidR="006A55CA" w:rsidRPr="00C90EB5" w:rsidRDefault="006A55CA" w:rsidP="00510FF9">
      <w:pPr>
        <w:pStyle w:val="3"/>
        <w:spacing w:before="200"/>
        <w:ind w:left="539"/>
        <w:rPr>
          <w:i/>
          <w:iCs/>
          <w:sz w:val="24"/>
          <w:szCs w:val="24"/>
        </w:rPr>
      </w:pPr>
      <w:bookmarkStart w:id="12" w:name="_Toc279616805"/>
      <w:r w:rsidRPr="00C90EB5">
        <w:rPr>
          <w:i/>
          <w:iCs/>
          <w:sz w:val="24"/>
          <w:szCs w:val="24"/>
        </w:rPr>
        <w:t>2.6.4. Учреждения культуры и досуговой деятельности. Места массового отдыха населения</w:t>
      </w:r>
      <w:bookmarkEnd w:id="12"/>
    </w:p>
    <w:p w:rsidR="006A55CA" w:rsidRPr="001D7CA9" w:rsidRDefault="006A55CA" w:rsidP="003348E0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1D7CA9">
        <w:rPr>
          <w:sz w:val="28"/>
          <w:szCs w:val="28"/>
        </w:rPr>
        <w:t>На территории муниципального образования функционирует библиотечное учреждение, книжный фонд которого составляет 7 тыс. томов, что удовлетворяет пот</w:t>
      </w:r>
      <w:r w:rsidR="00F709C6" w:rsidRPr="001D7CA9">
        <w:rPr>
          <w:sz w:val="28"/>
          <w:szCs w:val="28"/>
        </w:rPr>
        <w:t xml:space="preserve">ребности населения. </w:t>
      </w:r>
      <w:r w:rsidRPr="001D7CA9">
        <w:rPr>
          <w:sz w:val="28"/>
          <w:szCs w:val="28"/>
        </w:rPr>
        <w:t>Количество сотрудников сферы библиотечного обслуживания составляет 1 человек.</w:t>
      </w:r>
    </w:p>
    <w:p w:rsidR="006A55CA" w:rsidRPr="001D7CA9" w:rsidRDefault="006A55CA" w:rsidP="003348E0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1D7CA9">
        <w:rPr>
          <w:sz w:val="28"/>
          <w:szCs w:val="28"/>
        </w:rPr>
        <w:t xml:space="preserve">В муниципальном образовании расположена </w:t>
      </w:r>
      <w:r w:rsidR="00F709C6" w:rsidRPr="001D7CA9">
        <w:rPr>
          <w:sz w:val="28"/>
          <w:szCs w:val="28"/>
        </w:rPr>
        <w:t>Щегловская</w:t>
      </w:r>
      <w:r w:rsidRPr="001D7CA9">
        <w:rPr>
          <w:sz w:val="28"/>
          <w:szCs w:val="28"/>
        </w:rPr>
        <w:t xml:space="preserve"> музыкальная школа, в которой занимаются </w:t>
      </w:r>
      <w:r w:rsidRPr="000D1C52">
        <w:rPr>
          <w:sz w:val="28"/>
          <w:szCs w:val="28"/>
        </w:rPr>
        <w:t>1</w:t>
      </w:r>
      <w:r w:rsidR="000D1C52" w:rsidRPr="000D1C52">
        <w:rPr>
          <w:sz w:val="28"/>
          <w:szCs w:val="28"/>
        </w:rPr>
        <w:t>50</w:t>
      </w:r>
      <w:r w:rsidRPr="000D1C52">
        <w:rPr>
          <w:sz w:val="28"/>
          <w:szCs w:val="28"/>
        </w:rPr>
        <w:t xml:space="preserve"> учащихся.</w:t>
      </w:r>
      <w:r w:rsidRPr="001D7CA9">
        <w:rPr>
          <w:sz w:val="28"/>
          <w:szCs w:val="28"/>
        </w:rPr>
        <w:t xml:space="preserve"> Количество преподавателей </w:t>
      </w:r>
      <w:r w:rsidR="00607FD5">
        <w:rPr>
          <w:sz w:val="28"/>
          <w:szCs w:val="28"/>
        </w:rPr>
        <w:t>18</w:t>
      </w:r>
      <w:r w:rsidRPr="001D7CA9">
        <w:rPr>
          <w:sz w:val="28"/>
          <w:szCs w:val="28"/>
        </w:rPr>
        <w:t xml:space="preserve"> человек, общее количество сотрудников музыкальной школы </w:t>
      </w:r>
      <w:r w:rsidR="00636305">
        <w:rPr>
          <w:sz w:val="28"/>
          <w:szCs w:val="28"/>
        </w:rPr>
        <w:t>составляет</w:t>
      </w:r>
      <w:r w:rsidRPr="001D7CA9">
        <w:rPr>
          <w:sz w:val="28"/>
          <w:szCs w:val="28"/>
        </w:rPr>
        <w:t xml:space="preserve"> </w:t>
      </w:r>
      <w:r w:rsidR="00607FD5">
        <w:rPr>
          <w:sz w:val="28"/>
          <w:szCs w:val="28"/>
        </w:rPr>
        <w:t>23</w:t>
      </w:r>
      <w:r w:rsidRPr="001D7CA9">
        <w:rPr>
          <w:sz w:val="28"/>
          <w:szCs w:val="28"/>
        </w:rPr>
        <w:t xml:space="preserve"> человек</w:t>
      </w:r>
      <w:r w:rsidR="00607FD5">
        <w:rPr>
          <w:sz w:val="28"/>
          <w:szCs w:val="28"/>
        </w:rPr>
        <w:t>а</w:t>
      </w:r>
      <w:r w:rsidRPr="001D7CA9">
        <w:rPr>
          <w:sz w:val="28"/>
          <w:szCs w:val="28"/>
        </w:rPr>
        <w:t xml:space="preserve">. </w:t>
      </w:r>
    </w:p>
    <w:p w:rsidR="008246A2" w:rsidRPr="001D7CA9" w:rsidRDefault="008246A2" w:rsidP="003348E0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1D7CA9">
        <w:rPr>
          <w:sz w:val="28"/>
          <w:szCs w:val="28"/>
        </w:rPr>
        <w:t>На территории поселения так же осуществляет свою деятельность МУ «Щегловский сельский дом культуры»</w:t>
      </w:r>
      <w:r w:rsidR="001D7CA9" w:rsidRPr="001D7CA9">
        <w:rPr>
          <w:sz w:val="28"/>
          <w:szCs w:val="28"/>
        </w:rPr>
        <w:t>, на базе которого создано много различных кружков, на бесплатной основе для детей младшего возраста, подростков и более среднего возраста людей</w:t>
      </w:r>
      <w:r w:rsidR="00AC220C">
        <w:rPr>
          <w:sz w:val="28"/>
          <w:szCs w:val="28"/>
        </w:rPr>
        <w:t>.</w:t>
      </w:r>
    </w:p>
    <w:p w:rsidR="00510FF9" w:rsidRPr="00C90EB5" w:rsidRDefault="00510FF9" w:rsidP="00510FF9">
      <w:pPr>
        <w:tabs>
          <w:tab w:val="left" w:pos="425"/>
          <w:tab w:val="left" w:pos="567"/>
        </w:tabs>
        <w:autoSpaceDE w:val="0"/>
        <w:autoSpaceDN w:val="0"/>
        <w:adjustRightInd w:val="0"/>
        <w:spacing w:before="80" w:after="40"/>
        <w:ind w:firstLine="539"/>
        <w:jc w:val="both"/>
        <w:textAlignment w:val="center"/>
        <w:rPr>
          <w:b/>
          <w:i/>
        </w:rPr>
      </w:pPr>
      <w:r w:rsidRPr="00022C7C">
        <w:rPr>
          <w:b/>
          <w:i/>
        </w:rPr>
        <w:t>Выводы и проблемы:</w:t>
      </w:r>
    </w:p>
    <w:p w:rsidR="006A55CA" w:rsidRPr="00AC220C" w:rsidRDefault="006A55CA" w:rsidP="00AC220C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AC220C">
        <w:rPr>
          <w:sz w:val="28"/>
          <w:szCs w:val="28"/>
        </w:rPr>
        <w:t>1.</w:t>
      </w:r>
      <w:r w:rsidRPr="00AC220C">
        <w:rPr>
          <w:sz w:val="28"/>
          <w:szCs w:val="28"/>
        </w:rPr>
        <w:tab/>
        <w:t>Объекты культурно</w:t>
      </w:r>
      <w:r w:rsidR="00AC220C">
        <w:rPr>
          <w:sz w:val="28"/>
          <w:szCs w:val="28"/>
        </w:rPr>
        <w:t xml:space="preserve"> </w:t>
      </w:r>
      <w:r w:rsidR="008D2495" w:rsidRPr="00AC220C">
        <w:rPr>
          <w:sz w:val="28"/>
          <w:szCs w:val="28"/>
        </w:rPr>
        <w:t>-</w:t>
      </w:r>
      <w:r w:rsidR="00AC220C">
        <w:rPr>
          <w:sz w:val="28"/>
          <w:szCs w:val="28"/>
        </w:rPr>
        <w:t xml:space="preserve"> </w:t>
      </w:r>
      <w:r w:rsidRPr="00AC220C">
        <w:rPr>
          <w:sz w:val="28"/>
          <w:szCs w:val="28"/>
        </w:rPr>
        <w:t xml:space="preserve">досуговой деятельности представлены </w:t>
      </w:r>
      <w:r w:rsidR="00AC220C" w:rsidRPr="00AC220C">
        <w:rPr>
          <w:sz w:val="28"/>
          <w:szCs w:val="28"/>
        </w:rPr>
        <w:t xml:space="preserve">учреждением библиотеки, </w:t>
      </w:r>
      <w:r w:rsidRPr="00AC220C">
        <w:rPr>
          <w:sz w:val="28"/>
          <w:szCs w:val="28"/>
        </w:rPr>
        <w:t xml:space="preserve"> музыкальной школой</w:t>
      </w:r>
      <w:r w:rsidR="00AC220C" w:rsidRPr="00AC220C">
        <w:rPr>
          <w:sz w:val="28"/>
          <w:szCs w:val="28"/>
        </w:rPr>
        <w:t xml:space="preserve"> и МУ «Щегловский сельский дом культуры»</w:t>
      </w:r>
      <w:r w:rsidRPr="00AC220C">
        <w:rPr>
          <w:sz w:val="28"/>
          <w:szCs w:val="28"/>
        </w:rPr>
        <w:t>.</w:t>
      </w:r>
    </w:p>
    <w:p w:rsidR="006A55CA" w:rsidRPr="00C90EB5" w:rsidRDefault="006A55CA" w:rsidP="003863C6">
      <w:pPr>
        <w:pStyle w:val="3"/>
        <w:spacing w:before="200"/>
        <w:ind w:firstLine="539"/>
        <w:rPr>
          <w:i/>
          <w:iCs/>
          <w:sz w:val="24"/>
          <w:szCs w:val="24"/>
        </w:rPr>
      </w:pPr>
      <w:bookmarkStart w:id="13" w:name="_Toc279616806"/>
      <w:r w:rsidRPr="00C90EB5">
        <w:rPr>
          <w:i/>
          <w:iCs/>
          <w:sz w:val="24"/>
          <w:szCs w:val="24"/>
        </w:rPr>
        <w:t>2.6.5. Физическая культура и массовый спорт</w:t>
      </w:r>
      <w:bookmarkEnd w:id="13"/>
    </w:p>
    <w:p w:rsidR="006A55CA" w:rsidRPr="00AC220C" w:rsidRDefault="006A55CA" w:rsidP="00AC220C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AC220C">
        <w:rPr>
          <w:sz w:val="28"/>
          <w:szCs w:val="28"/>
        </w:rPr>
        <w:t xml:space="preserve">Объекты физической культуры представлены одним плоскостным сооружением и </w:t>
      </w:r>
      <w:r w:rsidR="00AC220C" w:rsidRPr="00AC220C">
        <w:rPr>
          <w:sz w:val="28"/>
          <w:szCs w:val="28"/>
        </w:rPr>
        <w:t>спортивным клубом «Атлет»</w:t>
      </w:r>
      <w:r w:rsidRPr="00AC220C">
        <w:rPr>
          <w:sz w:val="28"/>
          <w:szCs w:val="28"/>
        </w:rPr>
        <w:t xml:space="preserve">. Данные объекты не удовлетворяют </w:t>
      </w:r>
      <w:r w:rsidRPr="00AC220C">
        <w:rPr>
          <w:sz w:val="28"/>
          <w:szCs w:val="28"/>
        </w:rPr>
        <w:lastRenderedPageBreak/>
        <w:t>нормативные потребности населения МО «</w:t>
      </w:r>
      <w:r w:rsidR="00387504">
        <w:rPr>
          <w:sz w:val="28"/>
          <w:szCs w:val="28"/>
        </w:rPr>
        <w:t>Щегловское сельское</w:t>
      </w:r>
      <w:r w:rsidRPr="00AC220C">
        <w:rPr>
          <w:sz w:val="28"/>
          <w:szCs w:val="28"/>
        </w:rPr>
        <w:t xml:space="preserve"> поселение» согласно рекомендациям «Методики определения нормативной потребности субъектов Российской Федерации в объектах социальной инфраструктуры», одобренной распоряжением Правительства Российской Федерации от 19</w:t>
      </w:r>
      <w:r w:rsidR="00510FF9" w:rsidRPr="00AC220C">
        <w:rPr>
          <w:sz w:val="28"/>
          <w:szCs w:val="28"/>
        </w:rPr>
        <w:t> </w:t>
      </w:r>
      <w:r w:rsidRPr="00AC220C">
        <w:rPr>
          <w:sz w:val="28"/>
          <w:szCs w:val="28"/>
        </w:rPr>
        <w:t>октября 1999 года № 1683</w:t>
      </w:r>
      <w:r w:rsidR="00510FF9" w:rsidRPr="00AC220C">
        <w:rPr>
          <w:sz w:val="28"/>
          <w:szCs w:val="28"/>
        </w:rPr>
        <w:t>-</w:t>
      </w:r>
      <w:r w:rsidRPr="00AC220C">
        <w:rPr>
          <w:sz w:val="28"/>
          <w:szCs w:val="28"/>
        </w:rPr>
        <w:t>р.</w:t>
      </w:r>
    </w:p>
    <w:p w:rsidR="006A55CA" w:rsidRPr="00AC220C" w:rsidRDefault="006A55CA" w:rsidP="00AC220C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AC220C">
        <w:rPr>
          <w:sz w:val="28"/>
          <w:szCs w:val="28"/>
        </w:rPr>
        <w:t xml:space="preserve">Кроме того, местоположение существующей зоны спортивных сооружений </w:t>
      </w:r>
      <w:r w:rsidR="00AC220C" w:rsidRPr="00AC220C">
        <w:rPr>
          <w:sz w:val="28"/>
          <w:szCs w:val="28"/>
        </w:rPr>
        <w:t>на площадке</w:t>
      </w:r>
      <w:r w:rsidR="00AC220C">
        <w:rPr>
          <w:sz w:val="28"/>
          <w:szCs w:val="28"/>
        </w:rPr>
        <w:t>, расположенной</w:t>
      </w:r>
      <w:r w:rsidR="00AC220C" w:rsidRPr="00AC220C">
        <w:rPr>
          <w:sz w:val="28"/>
          <w:szCs w:val="28"/>
        </w:rPr>
        <w:t xml:space="preserve"> на территории МОУ «Щегловская СОШ».</w:t>
      </w:r>
      <w:r w:rsidRPr="00AC220C">
        <w:rPr>
          <w:sz w:val="28"/>
          <w:szCs w:val="28"/>
        </w:rPr>
        <w:t xml:space="preserve"> Необходимо предусмотреть мероприятия по строительству новых объектов физической культуры и массового спорта населения (открытые спортивные площадки, </w:t>
      </w:r>
      <w:r w:rsidR="00AC220C" w:rsidRPr="00AC220C">
        <w:rPr>
          <w:sz w:val="28"/>
          <w:szCs w:val="28"/>
        </w:rPr>
        <w:t>спортивные залы</w:t>
      </w:r>
      <w:r w:rsidRPr="00AC220C">
        <w:rPr>
          <w:sz w:val="28"/>
          <w:szCs w:val="28"/>
        </w:rPr>
        <w:t xml:space="preserve"> и др.).</w:t>
      </w:r>
    </w:p>
    <w:p w:rsidR="006A55CA" w:rsidRPr="00C90EB5" w:rsidRDefault="006A55CA" w:rsidP="0015314C">
      <w:pPr>
        <w:pStyle w:val="2"/>
        <w:ind w:firstLine="540"/>
        <w:rPr>
          <w:i w:val="0"/>
          <w:iCs w:val="0"/>
          <w:sz w:val="24"/>
          <w:szCs w:val="24"/>
        </w:rPr>
      </w:pPr>
      <w:bookmarkStart w:id="14" w:name="_Toc279616807"/>
      <w:r w:rsidRPr="00C90EB5">
        <w:rPr>
          <w:i w:val="0"/>
          <w:iCs w:val="0"/>
          <w:sz w:val="24"/>
          <w:szCs w:val="24"/>
        </w:rPr>
        <w:t>2.7. Коммунально</w:t>
      </w:r>
      <w:r w:rsidR="00321975">
        <w:rPr>
          <w:i w:val="0"/>
          <w:iCs w:val="0"/>
          <w:sz w:val="24"/>
          <w:szCs w:val="24"/>
        </w:rPr>
        <w:t>-</w:t>
      </w:r>
      <w:r w:rsidRPr="00C90EB5">
        <w:rPr>
          <w:i w:val="0"/>
          <w:iCs w:val="0"/>
          <w:sz w:val="24"/>
          <w:szCs w:val="24"/>
        </w:rPr>
        <w:t>бытовое хозяйство</w:t>
      </w:r>
      <w:bookmarkEnd w:id="14"/>
    </w:p>
    <w:p w:rsidR="006A55CA" w:rsidRDefault="006A55CA" w:rsidP="00AC220C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AC220C">
        <w:rPr>
          <w:sz w:val="28"/>
          <w:szCs w:val="28"/>
        </w:rPr>
        <w:t>В соответствии с Федеральным законом от 6 октября 2003 года № </w:t>
      </w:r>
      <w:r w:rsidR="00321975" w:rsidRPr="00AC220C">
        <w:rPr>
          <w:sz w:val="28"/>
          <w:szCs w:val="28"/>
        </w:rPr>
        <w:t>131-ФЗ</w:t>
      </w:r>
      <w:r w:rsidRPr="00AC220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к вопросам местного значения поселения относится организация в границах поселения электро</w:t>
      </w:r>
      <w:r w:rsidR="008D2495" w:rsidRPr="00AC220C">
        <w:rPr>
          <w:sz w:val="28"/>
          <w:szCs w:val="28"/>
        </w:rPr>
        <w:t>-</w:t>
      </w:r>
      <w:r w:rsidRPr="00AC220C">
        <w:rPr>
          <w:sz w:val="28"/>
          <w:szCs w:val="28"/>
        </w:rPr>
        <w:t>, тепло</w:t>
      </w:r>
      <w:r w:rsidR="00535307" w:rsidRPr="00AC220C">
        <w:rPr>
          <w:sz w:val="28"/>
          <w:szCs w:val="28"/>
        </w:rPr>
        <w:t>-</w:t>
      </w:r>
      <w:r w:rsidRPr="00AC220C">
        <w:rPr>
          <w:sz w:val="28"/>
          <w:szCs w:val="28"/>
        </w:rPr>
        <w:t>, газо</w:t>
      </w:r>
      <w:r w:rsidR="008D2495" w:rsidRPr="00AC220C">
        <w:rPr>
          <w:sz w:val="28"/>
          <w:szCs w:val="28"/>
        </w:rPr>
        <w:t>-</w:t>
      </w:r>
      <w:r w:rsidRPr="00AC220C">
        <w:rPr>
          <w:sz w:val="28"/>
          <w:szCs w:val="28"/>
        </w:rPr>
        <w:t xml:space="preserve"> и водоснабжения населения, водоотведения.</w:t>
      </w:r>
    </w:p>
    <w:p w:rsidR="008C6082" w:rsidRPr="00073D15" w:rsidRDefault="008C6082" w:rsidP="008C6082">
      <w:pPr>
        <w:pStyle w:val="3"/>
        <w:spacing w:before="200"/>
        <w:ind w:firstLine="539"/>
        <w:rPr>
          <w:i/>
          <w:iCs/>
          <w:sz w:val="28"/>
          <w:szCs w:val="28"/>
        </w:rPr>
      </w:pPr>
      <w:r w:rsidRPr="00073D15">
        <w:rPr>
          <w:i/>
          <w:iCs/>
          <w:sz w:val="28"/>
          <w:szCs w:val="28"/>
        </w:rPr>
        <w:t>2.7.1. Водоснабжение</w:t>
      </w:r>
    </w:p>
    <w:p w:rsidR="008C6082" w:rsidRDefault="008C6082" w:rsidP="00112322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t xml:space="preserve">Источником централизованного хозяйственно-питьевого водоснабжения МО «Щегловское сельское поселение» является Ладожское озеро. </w:t>
      </w:r>
    </w:p>
    <w:p w:rsidR="008C6082" w:rsidRPr="00073D15" w:rsidRDefault="008C6082" w:rsidP="00112322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t>Контроль качества воды осуществляется территориальным отделом управления Федеральной службы по надзору в сфере защиты прав потребителей и благополучия населения по Ленинградской области во Всеволожском районе (государственный контроль).</w:t>
      </w:r>
      <w:r>
        <w:rPr>
          <w:sz w:val="28"/>
          <w:szCs w:val="28"/>
        </w:rPr>
        <w:t xml:space="preserve"> По результатам исследований </w:t>
      </w:r>
      <w:r w:rsidRPr="00073D15">
        <w:rPr>
          <w:sz w:val="28"/>
          <w:szCs w:val="28"/>
        </w:rPr>
        <w:t xml:space="preserve">постоянно отмечаются превышения предельно допустимых концентраций по </w:t>
      </w:r>
      <w:r>
        <w:rPr>
          <w:sz w:val="28"/>
          <w:szCs w:val="28"/>
        </w:rPr>
        <w:t>цветности.</w:t>
      </w:r>
    </w:p>
    <w:p w:rsidR="008C6082" w:rsidRPr="00073D15" w:rsidRDefault="008C6082" w:rsidP="00112322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t>Строительство сетей и сооружений водопровода датируется 196</w:t>
      </w:r>
      <w:r>
        <w:rPr>
          <w:sz w:val="28"/>
          <w:szCs w:val="28"/>
        </w:rPr>
        <w:t>4</w:t>
      </w:r>
      <w:r w:rsidRPr="00073D15">
        <w:rPr>
          <w:sz w:val="28"/>
          <w:szCs w:val="28"/>
        </w:rPr>
        <w:t xml:space="preserve"> г. Амортизационный износ водопроводных сетей достигает 90%, из них 100%</w:t>
      </w:r>
      <w:r w:rsidR="00387504">
        <w:rPr>
          <w:sz w:val="28"/>
          <w:szCs w:val="28"/>
        </w:rPr>
        <w:t xml:space="preserve"> </w:t>
      </w:r>
      <w:r w:rsidRPr="00073D15">
        <w:rPr>
          <w:sz w:val="28"/>
          <w:szCs w:val="28"/>
        </w:rPr>
        <w:t xml:space="preserve">относятся к категории ветхих. </w:t>
      </w:r>
      <w:r w:rsidRPr="00073D15">
        <w:rPr>
          <w:sz w:val="28"/>
          <w:szCs w:val="28"/>
        </w:rPr>
        <w:br/>
        <w:t>В последние годы ведутся активные работы по перекладке (замене) труб.</w:t>
      </w:r>
    </w:p>
    <w:p w:rsidR="008C6082" w:rsidRPr="00073D15" w:rsidRDefault="008C6082" w:rsidP="00112322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t xml:space="preserve">Значительная часть сетей водопровода требует перекладки ввиду большого срока эксплуатации (более 50 лет). </w:t>
      </w:r>
    </w:p>
    <w:p w:rsidR="008C6082" w:rsidRPr="00073D15" w:rsidRDefault="008C6082" w:rsidP="00112322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lastRenderedPageBreak/>
        <w:t xml:space="preserve">Проектная производительность </w:t>
      </w:r>
      <w:r>
        <w:rPr>
          <w:sz w:val="28"/>
          <w:szCs w:val="28"/>
        </w:rPr>
        <w:t>водоочистных сооружений (ВОС)</w:t>
      </w:r>
      <w:r w:rsidRPr="00073D15">
        <w:rPr>
          <w:sz w:val="28"/>
          <w:szCs w:val="28"/>
        </w:rPr>
        <w:t xml:space="preserve"> составляет 1,4 тыс. м куб. / сутки, фактический</w:t>
      </w:r>
      <w:r w:rsidR="00387504">
        <w:rPr>
          <w:sz w:val="28"/>
          <w:szCs w:val="28"/>
        </w:rPr>
        <w:t xml:space="preserve"> </w:t>
      </w:r>
      <w:r w:rsidRPr="00073D15">
        <w:rPr>
          <w:sz w:val="28"/>
          <w:szCs w:val="28"/>
        </w:rPr>
        <w:t>водоотбор – 1,0 тыс. м куб./сутки.</w:t>
      </w:r>
    </w:p>
    <w:p w:rsidR="008C6082" w:rsidRPr="00073D15" w:rsidRDefault="008C6082" w:rsidP="00112322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t>Проект зон санитарной охраны источника хозяйственно-питьевого водоснабжения отсутствует (не разработан).</w:t>
      </w:r>
    </w:p>
    <w:p w:rsidR="008C6082" w:rsidRPr="00073D15" w:rsidRDefault="008C6082" w:rsidP="00112322">
      <w:pPr>
        <w:tabs>
          <w:tab w:val="left" w:pos="425"/>
          <w:tab w:val="left" w:pos="567"/>
        </w:tabs>
        <w:autoSpaceDE w:val="0"/>
        <w:autoSpaceDN w:val="0"/>
        <w:adjustRightInd w:val="0"/>
        <w:spacing w:before="80" w:after="40" w:line="360" w:lineRule="auto"/>
        <w:ind w:firstLine="539"/>
        <w:jc w:val="both"/>
        <w:textAlignment w:val="center"/>
        <w:rPr>
          <w:b/>
          <w:i/>
          <w:sz w:val="28"/>
          <w:szCs w:val="28"/>
        </w:rPr>
      </w:pPr>
      <w:r w:rsidRPr="00073D15">
        <w:rPr>
          <w:b/>
          <w:i/>
          <w:sz w:val="28"/>
          <w:szCs w:val="28"/>
        </w:rPr>
        <w:t>Выводы и проблемы:</w:t>
      </w:r>
    </w:p>
    <w:p w:rsidR="008C6082" w:rsidRPr="00073D15" w:rsidRDefault="008C6082" w:rsidP="00112322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t>1.</w:t>
      </w:r>
      <w:r w:rsidRPr="00073D15">
        <w:rPr>
          <w:sz w:val="28"/>
          <w:szCs w:val="28"/>
        </w:rPr>
        <w:tab/>
        <w:t>Качество воды источника водоснабжения (Ладожское озеро) и степень его очистки перед подачей потребителям не соответствует действующим нормативным документам по химической составляющей. Требуется реконструкция существующих ВОС с применением современных средств и методов очистки.</w:t>
      </w:r>
    </w:p>
    <w:p w:rsidR="008C6082" w:rsidRPr="00073D15" w:rsidRDefault="008C6082" w:rsidP="00112322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t>2.</w:t>
      </w:r>
      <w:r w:rsidRPr="00073D15">
        <w:rPr>
          <w:sz w:val="28"/>
          <w:szCs w:val="28"/>
        </w:rPr>
        <w:tab/>
        <w:t xml:space="preserve"> Имеется возможность дальнейшего развития головных сооружений водопровода на существующей площадке ВОС.</w:t>
      </w:r>
    </w:p>
    <w:p w:rsidR="008C6082" w:rsidRPr="00073D15" w:rsidRDefault="008C6082" w:rsidP="00112322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t>3.</w:t>
      </w:r>
      <w:r w:rsidRPr="00073D15">
        <w:rPr>
          <w:sz w:val="28"/>
          <w:szCs w:val="28"/>
        </w:rPr>
        <w:tab/>
        <w:t xml:space="preserve">Амортизационный износ водопроводных сетей достигает 90%, из них 100% относятся к категории ветхих. Необходимо предусмотреть мероприятия по реконструкции и замене всех водопроводных сетей и в первую очередь относящихся к категории ветхих. </w:t>
      </w:r>
    </w:p>
    <w:p w:rsidR="008C6082" w:rsidRPr="00073D15" w:rsidRDefault="008C6082" w:rsidP="00112322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t>4.</w:t>
      </w:r>
      <w:r w:rsidRPr="00073D15">
        <w:rPr>
          <w:sz w:val="28"/>
          <w:szCs w:val="28"/>
        </w:rPr>
        <w:tab/>
        <w:t>Проект зон санитарной охраны источника хозяйственно-питьевого водоснабжения отсутствует (не разработан). Необходимо предусмотреть и инициировать процесс разработки вышеуказанного проекта.</w:t>
      </w:r>
    </w:p>
    <w:p w:rsidR="008C6082" w:rsidRPr="00073D15" w:rsidRDefault="008C6082" w:rsidP="00112322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t>5.</w:t>
      </w:r>
      <w:r w:rsidRPr="00073D15">
        <w:rPr>
          <w:sz w:val="28"/>
          <w:szCs w:val="28"/>
        </w:rPr>
        <w:tab/>
        <w:t>Производительность ВОС составляет 70% от проектной мощности. Необходимо предусмотреть мероприятия, направленные на проведение реконструкции ВОС (увеличение мощностей, модернизация оборудования).</w:t>
      </w:r>
    </w:p>
    <w:p w:rsidR="008C6082" w:rsidRPr="00073D15" w:rsidRDefault="008C6082" w:rsidP="00112322">
      <w:pPr>
        <w:pStyle w:val="3"/>
        <w:spacing w:line="360" w:lineRule="auto"/>
        <w:ind w:firstLine="540"/>
        <w:rPr>
          <w:i/>
          <w:iCs/>
          <w:sz w:val="28"/>
          <w:szCs w:val="28"/>
        </w:rPr>
      </w:pPr>
      <w:r w:rsidRPr="00073D15">
        <w:rPr>
          <w:i/>
          <w:iCs/>
          <w:sz w:val="28"/>
          <w:szCs w:val="28"/>
        </w:rPr>
        <w:t>2.7.2. Водоотведение</w:t>
      </w:r>
    </w:p>
    <w:p w:rsidR="008C6082" w:rsidRPr="00073D15" w:rsidRDefault="008C6082" w:rsidP="00112322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t>Хозяйственно-бытовая канализация МО «Щегловское сельское поселение» принимает сточные воды от населения, общественных организаций, коммунальных и частных предприятий, а также от предприятий промзоны.</w:t>
      </w:r>
    </w:p>
    <w:p w:rsidR="008C6082" w:rsidRPr="00073D15" w:rsidRDefault="008C6082" w:rsidP="00112322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t xml:space="preserve">Протяженность сетей канализации составляет </w:t>
      </w:r>
      <w:r>
        <w:rPr>
          <w:sz w:val="28"/>
          <w:szCs w:val="28"/>
        </w:rPr>
        <w:t>8580,5</w:t>
      </w:r>
      <w:r w:rsidRPr="00073D15">
        <w:rPr>
          <w:sz w:val="28"/>
          <w:szCs w:val="28"/>
        </w:rPr>
        <w:t xml:space="preserve"> м. Процент износа превышает </w:t>
      </w:r>
      <w:r>
        <w:rPr>
          <w:sz w:val="28"/>
          <w:szCs w:val="28"/>
        </w:rPr>
        <w:t>9</w:t>
      </w:r>
      <w:r w:rsidRPr="00073D15">
        <w:rPr>
          <w:sz w:val="28"/>
          <w:szCs w:val="28"/>
        </w:rPr>
        <w:t xml:space="preserve">0%, в связи с чем, в настоящее время осуществляется локальный ремонт сетей. </w:t>
      </w:r>
    </w:p>
    <w:p w:rsidR="008C6082" w:rsidRPr="00073D15" w:rsidRDefault="008C6082" w:rsidP="00112322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lastRenderedPageBreak/>
        <w:t>Канализационные очистные сооружения (КОС), построенные в 19</w:t>
      </w:r>
      <w:r>
        <w:rPr>
          <w:sz w:val="28"/>
          <w:szCs w:val="28"/>
        </w:rPr>
        <w:t>90</w:t>
      </w:r>
      <w:r w:rsidRPr="00073D15">
        <w:rPr>
          <w:sz w:val="28"/>
          <w:szCs w:val="28"/>
        </w:rPr>
        <w:t>г., имеют проектную мощность 1</w:t>
      </w:r>
      <w:r>
        <w:rPr>
          <w:sz w:val="28"/>
          <w:szCs w:val="28"/>
        </w:rPr>
        <w:t>,</w:t>
      </w:r>
      <w:r w:rsidRPr="00073D15">
        <w:rPr>
          <w:sz w:val="28"/>
          <w:szCs w:val="28"/>
        </w:rPr>
        <w:t xml:space="preserve">4 тыс. м куб./сутки. Территория площадки КОС превышает </w:t>
      </w:r>
      <w:r>
        <w:rPr>
          <w:sz w:val="28"/>
          <w:szCs w:val="28"/>
        </w:rPr>
        <w:t>2,8</w:t>
      </w:r>
      <w:r w:rsidRPr="00073D15">
        <w:rPr>
          <w:sz w:val="28"/>
          <w:szCs w:val="28"/>
        </w:rPr>
        <w:t xml:space="preserve"> га.</w:t>
      </w:r>
    </w:p>
    <w:p w:rsidR="008C6082" w:rsidRPr="00073D15" w:rsidRDefault="008C6082" w:rsidP="00112322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t xml:space="preserve">По результатам лабораторных исследований сточной воды после очистки (после контактного резервуара), проводимых санитарно-гигиенической лабораторией испытательного лабораторного центра филиала федерального государственного учреждения здравоохранения «Центр гигиены и эпидемиологии в Ленинградской области во Всеволожском районе» Федеральной службы по надзору в сфере защиты прав потребителей и благополучия человека, постоянно отмечаются превышения предельно допустимых концентраций по </w:t>
      </w:r>
      <w:r>
        <w:rPr>
          <w:sz w:val="28"/>
          <w:szCs w:val="28"/>
        </w:rPr>
        <w:t xml:space="preserve">всем показателям. </w:t>
      </w:r>
      <w:bookmarkStart w:id="15" w:name="_GoBack"/>
      <w:bookmarkEnd w:id="15"/>
    </w:p>
    <w:p w:rsidR="008C6082" w:rsidRPr="00073D15" w:rsidRDefault="008C6082" w:rsidP="00112322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t>На выходе из сооружений содержание хлоридов в сточной воде превышает их количество на входе, что вызвано внесением повышенных доз хлора при обеззараживании стоков.</w:t>
      </w:r>
    </w:p>
    <w:p w:rsidR="008C6082" w:rsidRPr="00073D15" w:rsidRDefault="008C6082" w:rsidP="00112322">
      <w:pPr>
        <w:tabs>
          <w:tab w:val="left" w:pos="425"/>
          <w:tab w:val="left" w:pos="567"/>
        </w:tabs>
        <w:autoSpaceDE w:val="0"/>
        <w:autoSpaceDN w:val="0"/>
        <w:adjustRightInd w:val="0"/>
        <w:spacing w:before="80" w:after="40" w:line="360" w:lineRule="auto"/>
        <w:ind w:firstLine="539"/>
        <w:jc w:val="both"/>
        <w:textAlignment w:val="center"/>
        <w:rPr>
          <w:b/>
          <w:i/>
          <w:sz w:val="28"/>
          <w:szCs w:val="28"/>
        </w:rPr>
      </w:pPr>
      <w:r w:rsidRPr="00073D15">
        <w:rPr>
          <w:b/>
          <w:i/>
          <w:sz w:val="28"/>
          <w:szCs w:val="28"/>
        </w:rPr>
        <w:t>Выводы и проблемы:</w:t>
      </w:r>
    </w:p>
    <w:p w:rsidR="008C6082" w:rsidRPr="00073D15" w:rsidRDefault="008C6082" w:rsidP="00112322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t>1.</w:t>
      </w:r>
      <w:r w:rsidRPr="00073D15">
        <w:rPr>
          <w:sz w:val="28"/>
          <w:szCs w:val="28"/>
        </w:rPr>
        <w:tab/>
        <w:t>Часть объектов, входящих состав канализационных очистных сооружений, находятся на сегодняшний день в нерабочем состоянии</w:t>
      </w:r>
      <w:r>
        <w:rPr>
          <w:sz w:val="28"/>
          <w:szCs w:val="28"/>
        </w:rPr>
        <w:t xml:space="preserve">. </w:t>
      </w:r>
      <w:r w:rsidRPr="00073D15">
        <w:rPr>
          <w:sz w:val="28"/>
          <w:szCs w:val="28"/>
        </w:rPr>
        <w:t xml:space="preserve">Необходимость реконструкции и обновления существующего оборудования. </w:t>
      </w:r>
    </w:p>
    <w:p w:rsidR="008C6082" w:rsidRPr="00073D15" w:rsidRDefault="008C6082" w:rsidP="00112322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t>2.</w:t>
      </w:r>
      <w:r w:rsidRPr="00073D15">
        <w:rPr>
          <w:sz w:val="28"/>
          <w:szCs w:val="28"/>
        </w:rPr>
        <w:tab/>
        <w:t>Необходима замена 80% канализационных сетей с использованием современных материалов.</w:t>
      </w:r>
    </w:p>
    <w:p w:rsidR="008C6082" w:rsidRPr="00073D15" w:rsidRDefault="008C6082" w:rsidP="00112322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t>3.</w:t>
      </w:r>
      <w:r w:rsidRPr="00073D15">
        <w:rPr>
          <w:sz w:val="28"/>
          <w:szCs w:val="28"/>
        </w:rPr>
        <w:tab/>
        <w:t>Низкое качество очистки сточных вод. Необходимо предусмотреть мероприятии по реконструкции канализационных очистных сооружений, предусматривающих прежде всего модернизацию существующего оборудования (внедрение новых совреме</w:t>
      </w:r>
      <w:r>
        <w:rPr>
          <w:sz w:val="28"/>
          <w:szCs w:val="28"/>
        </w:rPr>
        <w:t>нных технологий и оборудования) для соответствия очистки современным нормативам.</w:t>
      </w:r>
    </w:p>
    <w:p w:rsidR="008C6082" w:rsidRPr="00073D15" w:rsidRDefault="008C6082" w:rsidP="00112322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t>4.</w:t>
      </w:r>
      <w:r w:rsidRPr="00073D15">
        <w:rPr>
          <w:sz w:val="28"/>
          <w:szCs w:val="28"/>
        </w:rPr>
        <w:tab/>
        <w:t>Сооружения для очистки сточных вод имеют открытые иловые площадки, что влияет на размер санитарно-защитной зоны. Необходимо предусмотреть мероприятии по модернизации и реконструкции КОС.</w:t>
      </w:r>
    </w:p>
    <w:p w:rsidR="008C6082" w:rsidRPr="00073D15" w:rsidRDefault="008C6082" w:rsidP="00112322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73D15">
        <w:rPr>
          <w:sz w:val="28"/>
          <w:szCs w:val="28"/>
        </w:rPr>
        <w:lastRenderedPageBreak/>
        <w:t>5.</w:t>
      </w:r>
      <w:r w:rsidRPr="00073D15">
        <w:rPr>
          <w:sz w:val="28"/>
          <w:szCs w:val="28"/>
        </w:rPr>
        <w:tab/>
        <w:t>Проект зон санитарной охраны источника отсутствует (не разработан). Необходимо инициировать процесс разработки проекта зон санитарной охраны источника с целью установления зоны влияния КОС на окружающую среду</w:t>
      </w:r>
      <w:r>
        <w:rPr>
          <w:sz w:val="28"/>
          <w:szCs w:val="28"/>
        </w:rPr>
        <w:t>.</w:t>
      </w:r>
    </w:p>
    <w:p w:rsidR="008C6082" w:rsidRPr="00AC220C" w:rsidRDefault="008C6082" w:rsidP="00112322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</w:p>
    <w:p w:rsidR="006A55CA" w:rsidRPr="00C90EB5" w:rsidRDefault="006A55CA" w:rsidP="00963264">
      <w:pPr>
        <w:pStyle w:val="3"/>
        <w:spacing w:after="100"/>
        <w:ind w:firstLine="539"/>
        <w:rPr>
          <w:i/>
          <w:iCs/>
          <w:sz w:val="24"/>
          <w:szCs w:val="24"/>
        </w:rPr>
      </w:pPr>
      <w:bookmarkStart w:id="16" w:name="_Toc279616810"/>
      <w:r w:rsidRPr="00C90EB5">
        <w:rPr>
          <w:i/>
          <w:iCs/>
          <w:sz w:val="24"/>
          <w:szCs w:val="24"/>
        </w:rPr>
        <w:t>2.7.3. Теплоснабжение</w:t>
      </w:r>
      <w:bookmarkEnd w:id="16"/>
    </w:p>
    <w:p w:rsidR="006A55CA" w:rsidRPr="00D41A6D" w:rsidRDefault="006A55CA" w:rsidP="00D41A6D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D41A6D">
        <w:rPr>
          <w:sz w:val="28"/>
          <w:szCs w:val="28"/>
        </w:rPr>
        <w:t xml:space="preserve">Источниками существующего теплоснабжения являются котельные, работающие на газовом топливе. </w:t>
      </w:r>
    </w:p>
    <w:p w:rsidR="006A55CA" w:rsidRPr="00D41A6D" w:rsidRDefault="006A55CA" w:rsidP="00D41A6D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D41A6D">
        <w:rPr>
          <w:sz w:val="28"/>
          <w:szCs w:val="28"/>
        </w:rPr>
        <w:t xml:space="preserve">По территории проложены магистральные и распределительные сети к жилым и общественным зданиям поселка. Схема трубопроводов </w:t>
      </w:r>
      <w:r w:rsidR="00D41A6D" w:rsidRPr="00D41A6D">
        <w:rPr>
          <w:sz w:val="28"/>
          <w:szCs w:val="28"/>
        </w:rPr>
        <w:t>2</w:t>
      </w:r>
      <w:r w:rsidR="00963264" w:rsidRPr="00D41A6D">
        <w:rPr>
          <w:sz w:val="28"/>
          <w:szCs w:val="28"/>
        </w:rPr>
        <w:t>-</w:t>
      </w:r>
      <w:r w:rsidRPr="00D41A6D">
        <w:rPr>
          <w:sz w:val="28"/>
          <w:szCs w:val="28"/>
        </w:rPr>
        <w:t xml:space="preserve">х трубная. Общая протяженность трассы составляет </w:t>
      </w:r>
      <w:r w:rsidR="00D41A6D" w:rsidRPr="00D41A6D">
        <w:rPr>
          <w:sz w:val="28"/>
          <w:szCs w:val="28"/>
        </w:rPr>
        <w:t>3046</w:t>
      </w:r>
      <w:r w:rsidRPr="00D41A6D">
        <w:rPr>
          <w:sz w:val="28"/>
          <w:szCs w:val="28"/>
        </w:rPr>
        <w:t xml:space="preserve"> м. </w:t>
      </w:r>
    </w:p>
    <w:p w:rsidR="006A55CA" w:rsidRPr="00D41A6D" w:rsidRDefault="006A55CA" w:rsidP="00D41A6D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D41A6D">
        <w:rPr>
          <w:sz w:val="28"/>
          <w:szCs w:val="28"/>
        </w:rPr>
        <w:t xml:space="preserve">Суммарная протяженность участков сети с хорошим техническим состоянием составляет </w:t>
      </w:r>
      <w:r w:rsidR="00D41A6D" w:rsidRPr="00D41A6D">
        <w:rPr>
          <w:sz w:val="28"/>
          <w:szCs w:val="28"/>
        </w:rPr>
        <w:t>2000</w:t>
      </w:r>
      <w:r w:rsidRPr="00D41A6D">
        <w:rPr>
          <w:sz w:val="28"/>
          <w:szCs w:val="28"/>
        </w:rPr>
        <w:t xml:space="preserve"> м. </w:t>
      </w:r>
    </w:p>
    <w:p w:rsidR="006A55CA" w:rsidRPr="00D41A6D" w:rsidRDefault="006A55CA" w:rsidP="00D41A6D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D41A6D">
        <w:rPr>
          <w:sz w:val="28"/>
          <w:szCs w:val="28"/>
        </w:rPr>
        <w:t>Для подключения новых жилых коммунально</w:t>
      </w:r>
      <w:r w:rsidR="008D2495" w:rsidRPr="00D41A6D">
        <w:rPr>
          <w:sz w:val="28"/>
          <w:szCs w:val="28"/>
        </w:rPr>
        <w:t>-</w:t>
      </w:r>
      <w:r w:rsidRPr="00D41A6D">
        <w:rPr>
          <w:sz w:val="28"/>
          <w:szCs w:val="28"/>
        </w:rPr>
        <w:t>бытовых и промышленных потребителей необходимо сооружение дополнительных источников теплоснабжения.</w:t>
      </w:r>
    </w:p>
    <w:p w:rsidR="006A55CA" w:rsidRPr="00D41A6D" w:rsidRDefault="006A55CA" w:rsidP="00D41A6D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D41A6D">
        <w:rPr>
          <w:sz w:val="28"/>
          <w:szCs w:val="28"/>
        </w:rPr>
        <w:t>Суммарная мощность источников теплоснабжения составляет 1</w:t>
      </w:r>
      <w:r w:rsidR="00D41A6D" w:rsidRPr="00D41A6D">
        <w:rPr>
          <w:sz w:val="28"/>
          <w:szCs w:val="28"/>
        </w:rPr>
        <w:t>2,8</w:t>
      </w:r>
      <w:r w:rsidR="00963264" w:rsidRPr="00D41A6D">
        <w:rPr>
          <w:sz w:val="28"/>
          <w:szCs w:val="28"/>
        </w:rPr>
        <w:t xml:space="preserve"> </w:t>
      </w:r>
      <w:r w:rsidRPr="00D41A6D">
        <w:rPr>
          <w:sz w:val="28"/>
          <w:szCs w:val="28"/>
        </w:rPr>
        <w:t>МВт, что достаточно для существующего количества потребителей. С планируемым ростом жилищного строительства и развитием промышленной сферы необходимо предусмотреть строительство дополнительных источников теплоснабжения квартального типа.</w:t>
      </w:r>
    </w:p>
    <w:p w:rsidR="00963264" w:rsidRPr="00D41A6D" w:rsidRDefault="00963264" w:rsidP="00D41A6D">
      <w:pPr>
        <w:tabs>
          <w:tab w:val="left" w:pos="425"/>
          <w:tab w:val="left" w:pos="567"/>
        </w:tabs>
        <w:autoSpaceDE w:val="0"/>
        <w:autoSpaceDN w:val="0"/>
        <w:adjustRightInd w:val="0"/>
        <w:spacing w:before="80" w:after="40" w:line="360" w:lineRule="auto"/>
        <w:ind w:firstLine="539"/>
        <w:jc w:val="both"/>
        <w:textAlignment w:val="center"/>
        <w:rPr>
          <w:b/>
          <w:i/>
          <w:sz w:val="28"/>
          <w:szCs w:val="28"/>
        </w:rPr>
      </w:pPr>
      <w:r w:rsidRPr="00D41A6D">
        <w:rPr>
          <w:b/>
          <w:i/>
          <w:sz w:val="28"/>
          <w:szCs w:val="28"/>
        </w:rPr>
        <w:t>Выводы и проблемы:</w:t>
      </w:r>
    </w:p>
    <w:p w:rsidR="006A55CA" w:rsidRPr="00D41A6D" w:rsidRDefault="006A55CA" w:rsidP="00D41A6D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D41A6D">
        <w:rPr>
          <w:sz w:val="28"/>
          <w:szCs w:val="28"/>
        </w:rPr>
        <w:t>1.</w:t>
      </w:r>
      <w:r w:rsidR="0015314C" w:rsidRPr="00D41A6D">
        <w:rPr>
          <w:sz w:val="28"/>
          <w:szCs w:val="28"/>
        </w:rPr>
        <w:tab/>
      </w:r>
      <w:r w:rsidRPr="00D41A6D">
        <w:rPr>
          <w:sz w:val="28"/>
          <w:szCs w:val="28"/>
        </w:rPr>
        <w:t xml:space="preserve">Состояние тепловых сетей является неудовлетворительным. </w:t>
      </w:r>
    </w:p>
    <w:p w:rsidR="006A55CA" w:rsidRPr="00D41A6D" w:rsidRDefault="0015314C" w:rsidP="00D41A6D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D41A6D">
        <w:rPr>
          <w:sz w:val="28"/>
          <w:szCs w:val="28"/>
        </w:rPr>
        <w:t>2.</w:t>
      </w:r>
      <w:r w:rsidRPr="00D41A6D">
        <w:rPr>
          <w:sz w:val="28"/>
          <w:szCs w:val="28"/>
        </w:rPr>
        <w:tab/>
      </w:r>
      <w:r w:rsidR="006A55CA" w:rsidRPr="00D41A6D">
        <w:rPr>
          <w:sz w:val="28"/>
          <w:szCs w:val="28"/>
        </w:rPr>
        <w:t xml:space="preserve">Требуется перекладка трубопроводов канальным способом с утеплением современными материалами. </w:t>
      </w:r>
    </w:p>
    <w:p w:rsidR="006A55CA" w:rsidRPr="00D41A6D" w:rsidRDefault="0015314C" w:rsidP="00D41A6D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D41A6D">
        <w:rPr>
          <w:sz w:val="28"/>
          <w:szCs w:val="28"/>
        </w:rPr>
        <w:t>3.</w:t>
      </w:r>
      <w:r w:rsidRPr="00D41A6D">
        <w:rPr>
          <w:sz w:val="28"/>
          <w:szCs w:val="28"/>
        </w:rPr>
        <w:tab/>
      </w:r>
      <w:r w:rsidR="00D41A6D" w:rsidRPr="00D41A6D">
        <w:rPr>
          <w:sz w:val="28"/>
          <w:szCs w:val="28"/>
        </w:rPr>
        <w:t>Т</w:t>
      </w:r>
      <w:r w:rsidR="006A55CA" w:rsidRPr="00D41A6D">
        <w:rPr>
          <w:sz w:val="28"/>
          <w:szCs w:val="28"/>
        </w:rPr>
        <w:t xml:space="preserve">ребуется перекладка наружных теплосетей. </w:t>
      </w:r>
    </w:p>
    <w:p w:rsidR="006A55CA" w:rsidRPr="00C90EB5" w:rsidRDefault="006A55CA" w:rsidP="00963264">
      <w:pPr>
        <w:pStyle w:val="3"/>
        <w:spacing w:after="100"/>
        <w:ind w:firstLine="539"/>
        <w:rPr>
          <w:i/>
          <w:iCs/>
          <w:sz w:val="24"/>
          <w:szCs w:val="24"/>
        </w:rPr>
      </w:pPr>
      <w:bookmarkStart w:id="17" w:name="_Toc279616811"/>
      <w:r w:rsidRPr="00C90EB5">
        <w:rPr>
          <w:i/>
          <w:iCs/>
          <w:sz w:val="24"/>
          <w:szCs w:val="24"/>
        </w:rPr>
        <w:t>2.7.4. Газоснабжение</w:t>
      </w:r>
      <w:bookmarkEnd w:id="17"/>
    </w:p>
    <w:p w:rsidR="006A55CA" w:rsidRPr="008C106E" w:rsidRDefault="006A55CA" w:rsidP="008C106E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8C106E">
        <w:rPr>
          <w:sz w:val="28"/>
          <w:szCs w:val="28"/>
        </w:rPr>
        <w:t>Существующее газоснабжение потребителей осуществляется от га</w:t>
      </w:r>
      <w:r w:rsidR="008C106E" w:rsidRPr="008C106E">
        <w:rPr>
          <w:sz w:val="28"/>
          <w:szCs w:val="28"/>
        </w:rPr>
        <w:t xml:space="preserve">зопровода высокого давления. В МО «Щегловское сельское поселение» не газифицированы </w:t>
      </w:r>
      <w:r w:rsidR="008C106E" w:rsidRPr="008C106E">
        <w:rPr>
          <w:sz w:val="28"/>
          <w:szCs w:val="28"/>
        </w:rPr>
        <w:lastRenderedPageBreak/>
        <w:t>2 населенных пункта: п.ст. Кирпичный завод и д. Каменка, но в настоящее время ведутся работы по проектированию газификации.</w:t>
      </w:r>
    </w:p>
    <w:p w:rsidR="00963264" w:rsidRPr="008C106E" w:rsidRDefault="00963264" w:rsidP="008C106E">
      <w:pPr>
        <w:tabs>
          <w:tab w:val="left" w:pos="425"/>
          <w:tab w:val="left" w:pos="567"/>
        </w:tabs>
        <w:autoSpaceDE w:val="0"/>
        <w:autoSpaceDN w:val="0"/>
        <w:adjustRightInd w:val="0"/>
        <w:spacing w:before="80" w:after="40" w:line="360" w:lineRule="auto"/>
        <w:ind w:firstLine="539"/>
        <w:jc w:val="both"/>
        <w:textAlignment w:val="center"/>
        <w:rPr>
          <w:b/>
          <w:i/>
          <w:sz w:val="28"/>
          <w:szCs w:val="28"/>
        </w:rPr>
      </w:pPr>
      <w:r w:rsidRPr="008C106E">
        <w:rPr>
          <w:b/>
          <w:i/>
          <w:sz w:val="28"/>
          <w:szCs w:val="28"/>
        </w:rPr>
        <w:t>Выводы и проблемы:</w:t>
      </w:r>
    </w:p>
    <w:p w:rsidR="006A55CA" w:rsidRPr="008C106E" w:rsidRDefault="008C106E" w:rsidP="008C106E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8C106E">
        <w:rPr>
          <w:sz w:val="28"/>
          <w:szCs w:val="28"/>
        </w:rPr>
        <w:t>1</w:t>
      </w:r>
      <w:r w:rsidR="006A55CA" w:rsidRPr="008C106E">
        <w:rPr>
          <w:sz w:val="28"/>
          <w:szCs w:val="28"/>
        </w:rPr>
        <w:t>.</w:t>
      </w:r>
      <w:r w:rsidR="006A55CA" w:rsidRPr="008C106E">
        <w:rPr>
          <w:sz w:val="28"/>
          <w:szCs w:val="28"/>
        </w:rPr>
        <w:tab/>
        <w:t>Отсутствие газоснабжения в населенн</w:t>
      </w:r>
      <w:r w:rsidRPr="008C106E">
        <w:rPr>
          <w:sz w:val="28"/>
          <w:szCs w:val="28"/>
        </w:rPr>
        <w:t>ых пунктах п.ст. Кирпичный завод и д. Каменка.</w:t>
      </w:r>
      <w:r w:rsidR="006A55CA" w:rsidRPr="008C106E">
        <w:rPr>
          <w:sz w:val="28"/>
          <w:szCs w:val="28"/>
        </w:rPr>
        <w:t xml:space="preserve"> Необходимо </w:t>
      </w:r>
      <w:r w:rsidRPr="008C106E">
        <w:rPr>
          <w:sz w:val="28"/>
          <w:szCs w:val="28"/>
        </w:rPr>
        <w:t xml:space="preserve">завершить работы по проектированию </w:t>
      </w:r>
      <w:r w:rsidR="006A55CA" w:rsidRPr="008C106E">
        <w:rPr>
          <w:sz w:val="28"/>
          <w:szCs w:val="28"/>
        </w:rPr>
        <w:t>в указанн</w:t>
      </w:r>
      <w:r w:rsidRPr="008C106E">
        <w:rPr>
          <w:sz w:val="28"/>
          <w:szCs w:val="28"/>
        </w:rPr>
        <w:t>ых</w:t>
      </w:r>
      <w:r w:rsidR="006A55CA" w:rsidRPr="008C106E">
        <w:rPr>
          <w:sz w:val="28"/>
          <w:szCs w:val="28"/>
        </w:rPr>
        <w:t xml:space="preserve"> населенн</w:t>
      </w:r>
      <w:r w:rsidRPr="008C106E">
        <w:rPr>
          <w:sz w:val="28"/>
          <w:szCs w:val="28"/>
        </w:rPr>
        <w:t>ых</w:t>
      </w:r>
      <w:r w:rsidR="006A55CA" w:rsidRPr="008C106E">
        <w:rPr>
          <w:sz w:val="28"/>
          <w:szCs w:val="28"/>
        </w:rPr>
        <w:t xml:space="preserve"> пункт</w:t>
      </w:r>
      <w:r w:rsidRPr="008C106E">
        <w:rPr>
          <w:sz w:val="28"/>
          <w:szCs w:val="28"/>
        </w:rPr>
        <w:t>ах</w:t>
      </w:r>
      <w:r w:rsidR="006A55CA" w:rsidRPr="008C106E">
        <w:rPr>
          <w:sz w:val="28"/>
          <w:szCs w:val="28"/>
        </w:rPr>
        <w:t xml:space="preserve">. </w:t>
      </w:r>
    </w:p>
    <w:p w:rsidR="006A55CA" w:rsidRPr="00C90EB5" w:rsidRDefault="006A55CA" w:rsidP="00963264">
      <w:pPr>
        <w:pStyle w:val="3"/>
        <w:spacing w:after="100"/>
        <w:ind w:firstLine="539"/>
        <w:rPr>
          <w:i/>
          <w:iCs/>
          <w:sz w:val="24"/>
          <w:szCs w:val="24"/>
        </w:rPr>
      </w:pPr>
      <w:bookmarkStart w:id="18" w:name="_Toc279616812"/>
      <w:r w:rsidRPr="00C90EB5">
        <w:rPr>
          <w:i/>
          <w:iCs/>
          <w:sz w:val="24"/>
          <w:szCs w:val="24"/>
        </w:rPr>
        <w:t>2.7.5. Электроснабжение</w:t>
      </w:r>
      <w:bookmarkEnd w:id="18"/>
    </w:p>
    <w:p w:rsidR="00EE197B" w:rsidRPr="00EE197B" w:rsidRDefault="006A55CA" w:rsidP="003348E0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EE197B">
        <w:rPr>
          <w:sz w:val="28"/>
          <w:szCs w:val="28"/>
        </w:rPr>
        <w:t>Существующее электроснабжение муниципального образования «</w:t>
      </w:r>
      <w:r w:rsidR="008C106E" w:rsidRPr="00EE197B">
        <w:rPr>
          <w:sz w:val="28"/>
          <w:szCs w:val="28"/>
        </w:rPr>
        <w:t>Щегловское сельское</w:t>
      </w:r>
      <w:r w:rsidRPr="00EE197B">
        <w:rPr>
          <w:sz w:val="28"/>
          <w:szCs w:val="28"/>
        </w:rPr>
        <w:t xml:space="preserve"> поселение» Всеволожского муниципального района Ленинградской области осуществляется от ПС 110/</w:t>
      </w:r>
      <w:r w:rsidR="008C106E" w:rsidRPr="00EE197B">
        <w:rPr>
          <w:sz w:val="28"/>
          <w:szCs w:val="28"/>
        </w:rPr>
        <w:t>6</w:t>
      </w:r>
      <w:r w:rsidRPr="00EE197B">
        <w:rPr>
          <w:sz w:val="28"/>
          <w:szCs w:val="28"/>
        </w:rPr>
        <w:t xml:space="preserve"> кВ № </w:t>
      </w:r>
      <w:r w:rsidR="00EE197B" w:rsidRPr="00EE197B">
        <w:rPr>
          <w:sz w:val="28"/>
          <w:szCs w:val="28"/>
        </w:rPr>
        <w:t>526</w:t>
      </w:r>
      <w:r w:rsidRPr="00EE197B">
        <w:rPr>
          <w:sz w:val="28"/>
          <w:szCs w:val="28"/>
        </w:rPr>
        <w:t>. Подстанция 110/</w:t>
      </w:r>
      <w:r w:rsidR="00EE197B" w:rsidRPr="00EE197B">
        <w:rPr>
          <w:sz w:val="28"/>
          <w:szCs w:val="28"/>
        </w:rPr>
        <w:t>6</w:t>
      </w:r>
      <w:r w:rsidRPr="00EE197B">
        <w:rPr>
          <w:sz w:val="28"/>
          <w:szCs w:val="28"/>
        </w:rPr>
        <w:t xml:space="preserve"> кВ № </w:t>
      </w:r>
      <w:r w:rsidR="00EE197B" w:rsidRPr="00EE197B">
        <w:rPr>
          <w:sz w:val="28"/>
          <w:szCs w:val="28"/>
        </w:rPr>
        <w:t>526</w:t>
      </w:r>
      <w:r w:rsidRPr="00EE197B">
        <w:rPr>
          <w:sz w:val="28"/>
          <w:szCs w:val="28"/>
        </w:rPr>
        <w:t xml:space="preserve"> системы ОАО «Ленэнерго». </w:t>
      </w:r>
    </w:p>
    <w:p w:rsidR="00EE197B" w:rsidRPr="00EE197B" w:rsidRDefault="006A55CA" w:rsidP="003348E0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EE197B">
        <w:rPr>
          <w:sz w:val="28"/>
          <w:szCs w:val="28"/>
        </w:rPr>
        <w:t>На территории муниципального образования находится 1</w:t>
      </w:r>
      <w:r w:rsidR="00EE197B" w:rsidRPr="00EE197B">
        <w:rPr>
          <w:sz w:val="28"/>
          <w:szCs w:val="28"/>
        </w:rPr>
        <w:t>5</w:t>
      </w:r>
      <w:r w:rsidRPr="00EE197B">
        <w:rPr>
          <w:sz w:val="28"/>
          <w:szCs w:val="28"/>
        </w:rPr>
        <w:t xml:space="preserve"> ТП. </w:t>
      </w:r>
      <w:r w:rsidR="00EE197B" w:rsidRPr="00EE197B">
        <w:rPr>
          <w:sz w:val="28"/>
          <w:szCs w:val="28"/>
        </w:rPr>
        <w:t xml:space="preserve">В собственности у муниципального образования находится ТП-23-25 в д. Малая Романовка, от которого запитаны 83 домовладения. </w:t>
      </w:r>
    </w:p>
    <w:p w:rsidR="006A55CA" w:rsidRPr="00EE197B" w:rsidRDefault="006A55CA" w:rsidP="003348E0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EE197B">
        <w:rPr>
          <w:sz w:val="28"/>
          <w:szCs w:val="28"/>
        </w:rPr>
        <w:t xml:space="preserve">По территории поселения проходят </w:t>
      </w:r>
      <w:r w:rsidR="00EE197B" w:rsidRPr="00EE197B">
        <w:rPr>
          <w:sz w:val="28"/>
          <w:szCs w:val="28"/>
        </w:rPr>
        <w:t>воздушные</w:t>
      </w:r>
      <w:r w:rsidRPr="00EE197B">
        <w:rPr>
          <w:sz w:val="28"/>
          <w:szCs w:val="28"/>
        </w:rPr>
        <w:t xml:space="preserve"> линии </w:t>
      </w:r>
      <w:r w:rsidR="00EE197B" w:rsidRPr="00EE197B">
        <w:rPr>
          <w:sz w:val="28"/>
          <w:szCs w:val="28"/>
        </w:rPr>
        <w:t>В</w:t>
      </w:r>
      <w:r w:rsidRPr="00EE197B">
        <w:rPr>
          <w:sz w:val="28"/>
          <w:szCs w:val="28"/>
        </w:rPr>
        <w:t>Л</w:t>
      </w:r>
      <w:r w:rsidR="00E32756" w:rsidRPr="00EE197B">
        <w:rPr>
          <w:sz w:val="28"/>
          <w:szCs w:val="28"/>
        </w:rPr>
        <w:t>-</w:t>
      </w:r>
      <w:r w:rsidR="00EE197B" w:rsidRPr="00EE197B">
        <w:rPr>
          <w:sz w:val="28"/>
          <w:szCs w:val="28"/>
        </w:rPr>
        <w:t>10 кВ и В</w:t>
      </w:r>
      <w:r w:rsidRPr="00EE197B">
        <w:rPr>
          <w:sz w:val="28"/>
          <w:szCs w:val="28"/>
        </w:rPr>
        <w:t>Л</w:t>
      </w:r>
      <w:r w:rsidR="00E32756" w:rsidRPr="00EE197B">
        <w:rPr>
          <w:sz w:val="28"/>
          <w:szCs w:val="28"/>
        </w:rPr>
        <w:t>-</w:t>
      </w:r>
      <w:r w:rsidRPr="00EE197B">
        <w:rPr>
          <w:sz w:val="28"/>
          <w:szCs w:val="28"/>
        </w:rPr>
        <w:t>0,4 кВ</w:t>
      </w:r>
      <w:r w:rsidR="00EE197B" w:rsidRPr="00EE197B">
        <w:rPr>
          <w:sz w:val="28"/>
          <w:szCs w:val="28"/>
        </w:rPr>
        <w:t>.</w:t>
      </w:r>
    </w:p>
    <w:p w:rsidR="00963264" w:rsidRPr="00EE197B" w:rsidRDefault="00963264" w:rsidP="003348E0">
      <w:pPr>
        <w:tabs>
          <w:tab w:val="left" w:pos="425"/>
          <w:tab w:val="left" w:pos="567"/>
        </w:tabs>
        <w:autoSpaceDE w:val="0"/>
        <w:autoSpaceDN w:val="0"/>
        <w:adjustRightInd w:val="0"/>
        <w:spacing w:before="80" w:after="40" w:line="360" w:lineRule="auto"/>
        <w:ind w:firstLine="539"/>
        <w:jc w:val="both"/>
        <w:textAlignment w:val="center"/>
        <w:rPr>
          <w:b/>
          <w:i/>
          <w:sz w:val="28"/>
          <w:szCs w:val="28"/>
        </w:rPr>
      </w:pPr>
      <w:r w:rsidRPr="00EE197B">
        <w:rPr>
          <w:b/>
          <w:i/>
          <w:sz w:val="28"/>
          <w:szCs w:val="28"/>
        </w:rPr>
        <w:t>Выводы и проблемы:</w:t>
      </w:r>
    </w:p>
    <w:p w:rsidR="006A55CA" w:rsidRPr="00EE197B" w:rsidRDefault="00EE197B" w:rsidP="003348E0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EE197B">
        <w:rPr>
          <w:sz w:val="28"/>
          <w:szCs w:val="28"/>
        </w:rPr>
        <w:t>1</w:t>
      </w:r>
      <w:r w:rsidR="006A55CA" w:rsidRPr="00EE197B">
        <w:rPr>
          <w:sz w:val="28"/>
          <w:szCs w:val="28"/>
        </w:rPr>
        <w:t>.</w:t>
      </w:r>
      <w:r w:rsidR="006A55CA" w:rsidRPr="00EE197B">
        <w:rPr>
          <w:sz w:val="28"/>
          <w:szCs w:val="28"/>
        </w:rPr>
        <w:tab/>
      </w:r>
      <w:r w:rsidRPr="00EE197B">
        <w:rPr>
          <w:sz w:val="28"/>
          <w:szCs w:val="28"/>
        </w:rPr>
        <w:t>Воздушные</w:t>
      </w:r>
      <w:r w:rsidR="006A55CA" w:rsidRPr="00EE197B">
        <w:rPr>
          <w:sz w:val="28"/>
          <w:szCs w:val="28"/>
        </w:rPr>
        <w:t xml:space="preserve"> линии </w:t>
      </w:r>
      <w:r w:rsidRPr="00EE197B">
        <w:rPr>
          <w:sz w:val="28"/>
          <w:szCs w:val="28"/>
        </w:rPr>
        <w:t>В</w:t>
      </w:r>
      <w:r w:rsidR="006A55CA" w:rsidRPr="00EE197B">
        <w:rPr>
          <w:sz w:val="28"/>
          <w:szCs w:val="28"/>
        </w:rPr>
        <w:t>Л</w:t>
      </w:r>
      <w:r w:rsidR="00E32756" w:rsidRPr="00EE197B">
        <w:rPr>
          <w:sz w:val="28"/>
          <w:szCs w:val="28"/>
        </w:rPr>
        <w:t>-</w:t>
      </w:r>
      <w:r w:rsidR="006A55CA" w:rsidRPr="00EE197B">
        <w:rPr>
          <w:sz w:val="28"/>
          <w:szCs w:val="28"/>
        </w:rPr>
        <w:t>10 ввиду длительного срока эксплуатации и большого количества установленных на них муфт находятся в аварийн</w:t>
      </w:r>
      <w:r w:rsidRPr="00EE197B">
        <w:rPr>
          <w:sz w:val="28"/>
          <w:szCs w:val="28"/>
        </w:rPr>
        <w:t>ом состоянии и требуют замены</w:t>
      </w:r>
      <w:r w:rsidR="006A55CA" w:rsidRPr="00EE197B">
        <w:rPr>
          <w:sz w:val="28"/>
          <w:szCs w:val="28"/>
        </w:rPr>
        <w:t xml:space="preserve">. </w:t>
      </w:r>
    </w:p>
    <w:p w:rsidR="006A55CA" w:rsidRPr="00EE197B" w:rsidRDefault="00EE197B" w:rsidP="003348E0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EE197B">
        <w:rPr>
          <w:sz w:val="28"/>
          <w:szCs w:val="28"/>
        </w:rPr>
        <w:t>2</w:t>
      </w:r>
      <w:r w:rsidR="006A55CA" w:rsidRPr="00EE197B">
        <w:rPr>
          <w:sz w:val="28"/>
          <w:szCs w:val="28"/>
        </w:rPr>
        <w:t>.</w:t>
      </w:r>
      <w:r w:rsidR="006A55CA" w:rsidRPr="00EE197B">
        <w:rPr>
          <w:sz w:val="28"/>
          <w:szCs w:val="28"/>
        </w:rPr>
        <w:tab/>
        <w:t>Воздушные линии ВЛ</w:t>
      </w:r>
      <w:r w:rsidR="00E32756" w:rsidRPr="00EE197B">
        <w:rPr>
          <w:sz w:val="28"/>
          <w:szCs w:val="28"/>
        </w:rPr>
        <w:t>-</w:t>
      </w:r>
      <w:r w:rsidR="006A55CA" w:rsidRPr="00EE197B">
        <w:rPr>
          <w:sz w:val="28"/>
          <w:szCs w:val="28"/>
        </w:rPr>
        <w:t>0,4 кВ ввиду аварийного состояния опор, наличия в линиях большого количества скруток проводов и недостаточного сечения проводов, требуют полной замены с установкой новых опор и перетяжкой всех проводов.</w:t>
      </w:r>
    </w:p>
    <w:p w:rsidR="006A55CA" w:rsidRPr="00EE197B" w:rsidRDefault="00EE197B" w:rsidP="003348E0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EE197B">
        <w:rPr>
          <w:sz w:val="28"/>
          <w:szCs w:val="28"/>
        </w:rPr>
        <w:t>3</w:t>
      </w:r>
      <w:r w:rsidR="006A55CA" w:rsidRPr="00EE197B">
        <w:rPr>
          <w:sz w:val="28"/>
          <w:szCs w:val="28"/>
        </w:rPr>
        <w:t>.</w:t>
      </w:r>
      <w:r w:rsidR="006A55CA" w:rsidRPr="00EE197B">
        <w:rPr>
          <w:sz w:val="28"/>
          <w:szCs w:val="28"/>
        </w:rPr>
        <w:tab/>
        <w:t>Распредустройства РУ</w:t>
      </w:r>
      <w:r w:rsidR="00E32756" w:rsidRPr="00EE197B">
        <w:rPr>
          <w:sz w:val="28"/>
          <w:szCs w:val="28"/>
        </w:rPr>
        <w:t>-</w:t>
      </w:r>
      <w:r w:rsidR="006A55CA" w:rsidRPr="00EE197B">
        <w:rPr>
          <w:sz w:val="28"/>
          <w:szCs w:val="28"/>
        </w:rPr>
        <w:t>10</w:t>
      </w:r>
      <w:r w:rsidR="008B0637" w:rsidRPr="00EE197B">
        <w:rPr>
          <w:sz w:val="28"/>
          <w:szCs w:val="28"/>
        </w:rPr>
        <w:t xml:space="preserve"> </w:t>
      </w:r>
      <w:r w:rsidR="006A55CA" w:rsidRPr="00EE197B">
        <w:rPr>
          <w:sz w:val="28"/>
          <w:szCs w:val="28"/>
        </w:rPr>
        <w:t>кВ, РУ</w:t>
      </w:r>
      <w:r w:rsidR="00E32756" w:rsidRPr="00EE197B">
        <w:rPr>
          <w:sz w:val="28"/>
          <w:szCs w:val="28"/>
        </w:rPr>
        <w:t>-</w:t>
      </w:r>
      <w:r w:rsidR="006A55CA" w:rsidRPr="00EE197B">
        <w:rPr>
          <w:sz w:val="28"/>
          <w:szCs w:val="28"/>
        </w:rPr>
        <w:t>0,4 кВ в ТП находятся в аварийном состоянии и требуют замены.</w:t>
      </w:r>
    </w:p>
    <w:p w:rsidR="006A55CA" w:rsidRPr="00EE197B" w:rsidRDefault="00EE197B" w:rsidP="003348E0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EE197B">
        <w:rPr>
          <w:sz w:val="28"/>
          <w:szCs w:val="28"/>
        </w:rPr>
        <w:t>4</w:t>
      </w:r>
      <w:r w:rsidR="006A55CA" w:rsidRPr="00EE197B">
        <w:rPr>
          <w:sz w:val="28"/>
          <w:szCs w:val="28"/>
        </w:rPr>
        <w:t>.</w:t>
      </w:r>
      <w:r w:rsidR="006A55CA" w:rsidRPr="00EE197B">
        <w:rPr>
          <w:sz w:val="28"/>
          <w:szCs w:val="28"/>
        </w:rPr>
        <w:tab/>
        <w:t>В связи с возросшими нагрузками на трансформаторы в ТП, требуется их замена на большие по мощности.</w:t>
      </w:r>
    </w:p>
    <w:p w:rsidR="006A55CA" w:rsidRPr="00EE197B" w:rsidRDefault="00EE197B" w:rsidP="003348E0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EE197B">
        <w:rPr>
          <w:sz w:val="28"/>
          <w:szCs w:val="28"/>
        </w:rPr>
        <w:t>5</w:t>
      </w:r>
      <w:r w:rsidR="006A55CA" w:rsidRPr="00EE197B">
        <w:rPr>
          <w:sz w:val="28"/>
          <w:szCs w:val="28"/>
        </w:rPr>
        <w:t>.</w:t>
      </w:r>
      <w:r w:rsidR="006A55CA" w:rsidRPr="00EE197B">
        <w:rPr>
          <w:sz w:val="28"/>
          <w:szCs w:val="28"/>
        </w:rPr>
        <w:tab/>
        <w:t xml:space="preserve">В связи с ростом ИЖС и планируемым ростом жилищного строительства требуется строительство и ввод в эксплуатацию новых трансформаторных подстанций. </w:t>
      </w:r>
    </w:p>
    <w:p w:rsidR="00EE197B" w:rsidRPr="00EE197B" w:rsidRDefault="00EE197B" w:rsidP="003348E0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EE197B">
        <w:rPr>
          <w:sz w:val="28"/>
          <w:szCs w:val="28"/>
        </w:rPr>
        <w:lastRenderedPageBreak/>
        <w:t>6. Передача ТП-23-25 в АО «Ленэнерго».</w:t>
      </w:r>
    </w:p>
    <w:p w:rsidR="006A55CA" w:rsidRPr="00C1175F" w:rsidRDefault="006A55CA" w:rsidP="00104095">
      <w:pPr>
        <w:pStyle w:val="2"/>
        <w:ind w:left="540"/>
        <w:rPr>
          <w:iCs w:val="0"/>
          <w:sz w:val="24"/>
          <w:szCs w:val="24"/>
        </w:rPr>
      </w:pPr>
      <w:bookmarkStart w:id="19" w:name="_Toc279616813"/>
      <w:r w:rsidRPr="00C1175F">
        <w:rPr>
          <w:iCs w:val="0"/>
          <w:sz w:val="24"/>
          <w:szCs w:val="24"/>
        </w:rPr>
        <w:t>2.8. Транспортная инфраструктура. Дорожная деятельность в отношении автомобильных дорог местного значения в границах населенных пунктов поселения</w:t>
      </w:r>
      <w:bookmarkEnd w:id="19"/>
    </w:p>
    <w:p w:rsidR="006A55CA" w:rsidRPr="00827924" w:rsidRDefault="00827924" w:rsidP="0082792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827924">
        <w:rPr>
          <w:sz w:val="28"/>
          <w:szCs w:val="28"/>
        </w:rPr>
        <w:t>Щегловское сельское</w:t>
      </w:r>
      <w:r w:rsidR="006A55CA" w:rsidRPr="00827924">
        <w:rPr>
          <w:sz w:val="28"/>
          <w:szCs w:val="28"/>
        </w:rPr>
        <w:t xml:space="preserve"> поселение входит в транспортную систему </w:t>
      </w:r>
      <w:r w:rsidR="0015314C" w:rsidRPr="00827924">
        <w:rPr>
          <w:sz w:val="28"/>
          <w:szCs w:val="28"/>
        </w:rPr>
        <w:t>Санкт-Петербург</w:t>
      </w:r>
      <w:r w:rsidR="006A55CA" w:rsidRPr="00827924">
        <w:rPr>
          <w:sz w:val="28"/>
          <w:szCs w:val="28"/>
        </w:rPr>
        <w:t>а и Ленинградской области как составная часть. В настоящее время внешние транспортные связи обслуживаются железнодорожным</w:t>
      </w:r>
      <w:r w:rsidRPr="00827924">
        <w:rPr>
          <w:sz w:val="28"/>
          <w:szCs w:val="28"/>
        </w:rPr>
        <w:t xml:space="preserve"> и </w:t>
      </w:r>
      <w:r w:rsidR="006A55CA" w:rsidRPr="00827924">
        <w:rPr>
          <w:sz w:val="28"/>
          <w:szCs w:val="28"/>
        </w:rPr>
        <w:t xml:space="preserve"> автомобильным транспортом. </w:t>
      </w:r>
    </w:p>
    <w:p w:rsidR="006A55CA" w:rsidRPr="00C90EB5" w:rsidRDefault="006A55CA" w:rsidP="00377749">
      <w:pPr>
        <w:pStyle w:val="3"/>
        <w:ind w:firstLine="540"/>
        <w:rPr>
          <w:i/>
          <w:iCs/>
          <w:sz w:val="24"/>
          <w:szCs w:val="24"/>
        </w:rPr>
      </w:pPr>
      <w:bookmarkStart w:id="20" w:name="_Toc279616814"/>
      <w:r w:rsidRPr="00C90EB5">
        <w:rPr>
          <w:i/>
          <w:iCs/>
          <w:sz w:val="24"/>
          <w:szCs w:val="24"/>
        </w:rPr>
        <w:t>2.8.1. Железнодорожный транспорт</w:t>
      </w:r>
      <w:bookmarkEnd w:id="20"/>
    </w:p>
    <w:p w:rsidR="00827924" w:rsidRPr="001603DF" w:rsidRDefault="00827924" w:rsidP="00EB2E85">
      <w:pPr>
        <w:spacing w:line="360" w:lineRule="auto"/>
        <w:ind w:firstLine="720"/>
        <w:jc w:val="both"/>
        <w:rPr>
          <w:sz w:val="28"/>
          <w:szCs w:val="28"/>
        </w:rPr>
      </w:pPr>
      <w:r w:rsidRPr="001603DF">
        <w:rPr>
          <w:sz w:val="28"/>
          <w:szCs w:val="28"/>
        </w:rPr>
        <w:t>На территории поселения расположены 3 железнодорожные платформы и одна станция, одна железнодорожная платформа находится в смежном муниципальном образовании, в радиусе пешеходной доступности от жилых групп рассматриваемого поселения.</w:t>
      </w:r>
    </w:p>
    <w:p w:rsidR="00827924" w:rsidRDefault="00827924" w:rsidP="008B0637">
      <w:pPr>
        <w:tabs>
          <w:tab w:val="left" w:pos="425"/>
          <w:tab w:val="left" w:pos="567"/>
        </w:tabs>
        <w:autoSpaceDE w:val="0"/>
        <w:autoSpaceDN w:val="0"/>
        <w:adjustRightInd w:val="0"/>
        <w:spacing w:before="80" w:after="40"/>
        <w:ind w:firstLine="539"/>
        <w:jc w:val="both"/>
        <w:textAlignment w:val="center"/>
        <w:rPr>
          <w:b/>
          <w:i/>
        </w:rPr>
      </w:pPr>
    </w:p>
    <w:p w:rsidR="006A55CA" w:rsidRPr="00C90EB5" w:rsidRDefault="006A55CA" w:rsidP="00E32756">
      <w:pPr>
        <w:pStyle w:val="3"/>
        <w:ind w:left="540"/>
        <w:rPr>
          <w:i/>
          <w:iCs/>
          <w:sz w:val="24"/>
          <w:szCs w:val="24"/>
        </w:rPr>
      </w:pPr>
      <w:bookmarkStart w:id="21" w:name="_Toc279616815"/>
      <w:r w:rsidRPr="00C90EB5">
        <w:rPr>
          <w:i/>
          <w:iCs/>
          <w:sz w:val="24"/>
          <w:szCs w:val="24"/>
        </w:rPr>
        <w:t>2.8.2. Автомобильный транспорт. Улично</w:t>
      </w:r>
      <w:r w:rsidR="008D2495">
        <w:rPr>
          <w:i/>
          <w:iCs/>
          <w:sz w:val="24"/>
          <w:szCs w:val="24"/>
        </w:rPr>
        <w:t>-</w:t>
      </w:r>
      <w:r w:rsidRPr="00C90EB5">
        <w:rPr>
          <w:i/>
          <w:iCs/>
          <w:sz w:val="24"/>
          <w:szCs w:val="24"/>
        </w:rPr>
        <w:t>дорожная сеть поселения</w:t>
      </w:r>
      <w:bookmarkEnd w:id="21"/>
    </w:p>
    <w:p w:rsidR="006A55CA" w:rsidRPr="00EB2E85" w:rsidRDefault="006A55CA" w:rsidP="00EB2E85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EB2E85">
        <w:rPr>
          <w:sz w:val="28"/>
          <w:szCs w:val="28"/>
        </w:rPr>
        <w:t xml:space="preserve">Значительная часть грузовых и пассажирских перевозок </w:t>
      </w:r>
      <w:r w:rsidR="00EB2E85" w:rsidRPr="00EB2E85">
        <w:rPr>
          <w:sz w:val="28"/>
          <w:szCs w:val="28"/>
        </w:rPr>
        <w:t>Щегловского</w:t>
      </w:r>
      <w:r w:rsidRPr="00EB2E85">
        <w:rPr>
          <w:sz w:val="28"/>
          <w:szCs w:val="28"/>
        </w:rPr>
        <w:t xml:space="preserve"> </w:t>
      </w:r>
      <w:r w:rsidR="00EB2E85" w:rsidRPr="00EB2E85">
        <w:rPr>
          <w:sz w:val="28"/>
          <w:szCs w:val="28"/>
        </w:rPr>
        <w:t>сельского</w:t>
      </w:r>
      <w:r w:rsidRPr="00EB2E85">
        <w:rPr>
          <w:sz w:val="28"/>
          <w:szCs w:val="28"/>
        </w:rPr>
        <w:t xml:space="preserve"> поселения осуществляется автомобильным транспортом. Движение автотранспорта осуществляется по</w:t>
      </w:r>
      <w:r w:rsidR="00EB2E85" w:rsidRPr="00EB2E85">
        <w:rPr>
          <w:sz w:val="28"/>
          <w:szCs w:val="28"/>
        </w:rPr>
        <w:t xml:space="preserve"> региональной </w:t>
      </w:r>
      <w:r w:rsidRPr="00EB2E85">
        <w:rPr>
          <w:sz w:val="28"/>
          <w:szCs w:val="28"/>
        </w:rPr>
        <w:t xml:space="preserve"> автодороге </w:t>
      </w:r>
      <w:r w:rsidR="00EB2E85">
        <w:rPr>
          <w:sz w:val="28"/>
          <w:szCs w:val="28"/>
        </w:rPr>
        <w:t>ст. Магнитная</w:t>
      </w:r>
      <w:r w:rsidR="00EB2E85" w:rsidRPr="00EB2E85">
        <w:rPr>
          <w:sz w:val="28"/>
          <w:szCs w:val="28"/>
        </w:rPr>
        <w:t xml:space="preserve"> - пос.им. Морозова</w:t>
      </w:r>
    </w:p>
    <w:p w:rsidR="006A55CA" w:rsidRPr="00EB2E85" w:rsidRDefault="006A55CA" w:rsidP="00EB2E85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EB2E85">
        <w:rPr>
          <w:sz w:val="28"/>
          <w:szCs w:val="28"/>
        </w:rPr>
        <w:t>В соответствии с решениями, принятыми в концепции Схемы территориального планирования Ленинградской области, предполагается:</w:t>
      </w:r>
    </w:p>
    <w:p w:rsidR="00EB2E85" w:rsidRPr="001603DF" w:rsidRDefault="00EB2E85" w:rsidP="00EB2E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603DF">
        <w:rPr>
          <w:b/>
          <w:sz w:val="28"/>
          <w:szCs w:val="28"/>
        </w:rPr>
        <w:t>.</w:t>
      </w:r>
      <w:r w:rsidRPr="001603DF">
        <w:rPr>
          <w:sz w:val="28"/>
          <w:szCs w:val="28"/>
        </w:rPr>
        <w:t xml:space="preserve"> развитие улично-дорожной сети МО «Щегловское сельское поселение» с учетом прогнозируемого на расчетный срок генеральным планом МО «Щегловское сельское поселение» увеличения количества легковых автомобилей до среднего значения по району и городу Всеволожску – до 550 машин на 1000 жителей;</w:t>
      </w:r>
    </w:p>
    <w:p w:rsidR="00EB2E85" w:rsidRPr="001603DF" w:rsidRDefault="00EB2E85" w:rsidP="00EB2E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603DF">
        <w:rPr>
          <w:sz w:val="28"/>
          <w:szCs w:val="28"/>
        </w:rPr>
        <w:t>. обеспечение разгрузки центра пос. Щеглово, дер. Щеглово, дер. Малая Романовка от грузового транспорта и частично легковых автомобилей с отводом транзитного движения с автомобильной дороги «станция Магнитная – городской поселок имени Морозова», наиболее перегруженного участка улично-дорожной сети, южнее, на новый участок трассы;</w:t>
      </w:r>
    </w:p>
    <w:p w:rsidR="00EB2E85" w:rsidRPr="001603DF" w:rsidRDefault="00EB2E85" w:rsidP="00EB2E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603DF">
        <w:rPr>
          <w:b/>
          <w:sz w:val="28"/>
          <w:szCs w:val="28"/>
        </w:rPr>
        <w:t>.</w:t>
      </w:r>
      <w:r w:rsidRPr="001603DF">
        <w:rPr>
          <w:sz w:val="28"/>
          <w:szCs w:val="28"/>
        </w:rPr>
        <w:t xml:space="preserve"> создание полноценных магистральных связей, между участками</w:t>
      </w:r>
      <w:r>
        <w:rPr>
          <w:sz w:val="28"/>
          <w:szCs w:val="28"/>
        </w:rPr>
        <w:t xml:space="preserve"> </w:t>
      </w:r>
      <w:r w:rsidRPr="001603DF">
        <w:rPr>
          <w:sz w:val="28"/>
          <w:szCs w:val="28"/>
        </w:rPr>
        <w:t>массового жилищного строительства с центром МО «Щегловское сельское поселение» и местами приложения труда;</w:t>
      </w:r>
    </w:p>
    <w:p w:rsidR="00EB2E85" w:rsidRPr="001603DF" w:rsidRDefault="00EB2E85" w:rsidP="00EB2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603DF">
        <w:rPr>
          <w:b/>
          <w:sz w:val="28"/>
          <w:szCs w:val="28"/>
        </w:rPr>
        <w:t>.</w:t>
      </w:r>
      <w:r w:rsidRPr="001603DF">
        <w:rPr>
          <w:sz w:val="28"/>
          <w:szCs w:val="28"/>
        </w:rPr>
        <w:t xml:space="preserve"> повышение пропускной способности улично-дорожной сети и безопасности движения транспорта и пешеходов в соответствии с нормативными требованиями по категориям в:</w:t>
      </w:r>
    </w:p>
    <w:p w:rsidR="00EB2E85" w:rsidRPr="001603DF" w:rsidRDefault="00EB2E85" w:rsidP="00EB2E85">
      <w:pPr>
        <w:spacing w:line="360" w:lineRule="auto"/>
        <w:ind w:left="480" w:firstLine="709"/>
        <w:jc w:val="both"/>
        <w:rPr>
          <w:sz w:val="28"/>
          <w:szCs w:val="28"/>
        </w:rPr>
      </w:pPr>
      <w:r w:rsidRPr="001603DF">
        <w:rPr>
          <w:sz w:val="28"/>
          <w:szCs w:val="28"/>
        </w:rPr>
        <w:t>дер. Каменка,</w:t>
      </w:r>
    </w:p>
    <w:p w:rsidR="00EB2E85" w:rsidRPr="001603DF" w:rsidRDefault="00EB2E85" w:rsidP="00EB2E85">
      <w:pPr>
        <w:spacing w:line="360" w:lineRule="auto"/>
        <w:ind w:left="480" w:firstLine="709"/>
        <w:jc w:val="both"/>
        <w:rPr>
          <w:sz w:val="28"/>
          <w:szCs w:val="28"/>
        </w:rPr>
      </w:pPr>
      <w:r w:rsidRPr="001603DF">
        <w:rPr>
          <w:sz w:val="28"/>
          <w:szCs w:val="28"/>
        </w:rPr>
        <w:t xml:space="preserve">п. ст. Кирпичный завод, </w:t>
      </w:r>
    </w:p>
    <w:p w:rsidR="00EB2E85" w:rsidRPr="001603DF" w:rsidRDefault="00EB2E85" w:rsidP="00EB2E85">
      <w:pPr>
        <w:spacing w:line="360" w:lineRule="auto"/>
        <w:ind w:left="480" w:firstLine="709"/>
        <w:jc w:val="both"/>
        <w:rPr>
          <w:sz w:val="28"/>
          <w:szCs w:val="28"/>
        </w:rPr>
      </w:pPr>
      <w:r w:rsidRPr="001603DF">
        <w:rPr>
          <w:sz w:val="28"/>
          <w:szCs w:val="28"/>
        </w:rPr>
        <w:t>дер. Малая Романовка,</w:t>
      </w:r>
    </w:p>
    <w:p w:rsidR="00EB2E85" w:rsidRPr="001603DF" w:rsidRDefault="00EB2E85" w:rsidP="00EB2E85">
      <w:pPr>
        <w:spacing w:line="360" w:lineRule="auto"/>
        <w:ind w:left="480" w:firstLine="709"/>
        <w:jc w:val="both"/>
        <w:rPr>
          <w:sz w:val="28"/>
          <w:szCs w:val="28"/>
        </w:rPr>
      </w:pPr>
      <w:r w:rsidRPr="001603DF">
        <w:rPr>
          <w:sz w:val="28"/>
          <w:szCs w:val="28"/>
        </w:rPr>
        <w:t>дер. Минулово,</w:t>
      </w:r>
    </w:p>
    <w:p w:rsidR="00EB2E85" w:rsidRPr="001603DF" w:rsidRDefault="00EB2E85" w:rsidP="00EB2E85">
      <w:pPr>
        <w:spacing w:line="360" w:lineRule="auto"/>
        <w:ind w:left="480" w:firstLine="709"/>
        <w:jc w:val="both"/>
        <w:rPr>
          <w:sz w:val="28"/>
          <w:szCs w:val="28"/>
        </w:rPr>
      </w:pPr>
      <w:r w:rsidRPr="001603DF">
        <w:rPr>
          <w:sz w:val="28"/>
          <w:szCs w:val="28"/>
        </w:rPr>
        <w:t xml:space="preserve">дер. Плинтовка, </w:t>
      </w:r>
    </w:p>
    <w:p w:rsidR="00EB2E85" w:rsidRPr="001603DF" w:rsidRDefault="00EB2E85" w:rsidP="00EB2E85">
      <w:pPr>
        <w:spacing w:line="360" w:lineRule="auto"/>
        <w:ind w:left="480" w:firstLine="709"/>
        <w:jc w:val="both"/>
        <w:rPr>
          <w:sz w:val="28"/>
          <w:szCs w:val="28"/>
        </w:rPr>
      </w:pPr>
      <w:r w:rsidRPr="001603DF">
        <w:rPr>
          <w:sz w:val="28"/>
          <w:szCs w:val="28"/>
        </w:rPr>
        <w:t xml:space="preserve">дер. Щеглово, </w:t>
      </w:r>
    </w:p>
    <w:p w:rsidR="00EB2E85" w:rsidRPr="001603DF" w:rsidRDefault="00EB2E85" w:rsidP="00EB2E85">
      <w:pPr>
        <w:spacing w:line="360" w:lineRule="auto"/>
        <w:ind w:left="480" w:firstLine="709"/>
        <w:jc w:val="both"/>
        <w:rPr>
          <w:sz w:val="28"/>
          <w:szCs w:val="28"/>
        </w:rPr>
      </w:pPr>
      <w:r w:rsidRPr="001603DF">
        <w:rPr>
          <w:sz w:val="28"/>
          <w:szCs w:val="28"/>
        </w:rPr>
        <w:t>пос. Щеглово;</w:t>
      </w:r>
    </w:p>
    <w:p w:rsidR="00EB2E85" w:rsidRPr="001603DF" w:rsidRDefault="00EB2E85" w:rsidP="00EB2E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603DF">
        <w:rPr>
          <w:b/>
          <w:sz w:val="28"/>
          <w:szCs w:val="28"/>
        </w:rPr>
        <w:t>.</w:t>
      </w:r>
      <w:r w:rsidRPr="001603DF">
        <w:rPr>
          <w:sz w:val="28"/>
          <w:szCs w:val="28"/>
        </w:rPr>
        <w:t xml:space="preserve"> завершение формирования основных магистралей и транспортных систем общепоселкового назначения в:</w:t>
      </w:r>
    </w:p>
    <w:p w:rsidR="00EB2E85" w:rsidRPr="001603DF" w:rsidRDefault="00EB2E85" w:rsidP="00EB2E85">
      <w:pPr>
        <w:spacing w:line="360" w:lineRule="auto"/>
        <w:ind w:left="480" w:firstLine="709"/>
        <w:jc w:val="both"/>
        <w:rPr>
          <w:sz w:val="28"/>
          <w:szCs w:val="28"/>
        </w:rPr>
      </w:pPr>
      <w:r w:rsidRPr="001603DF">
        <w:rPr>
          <w:sz w:val="28"/>
          <w:szCs w:val="28"/>
        </w:rPr>
        <w:t>дер. Каменка,</w:t>
      </w:r>
    </w:p>
    <w:p w:rsidR="00EB2E85" w:rsidRPr="001603DF" w:rsidRDefault="00EB2E85" w:rsidP="00EB2E85">
      <w:pPr>
        <w:spacing w:line="360" w:lineRule="auto"/>
        <w:ind w:left="480" w:firstLine="709"/>
        <w:jc w:val="both"/>
        <w:rPr>
          <w:sz w:val="28"/>
          <w:szCs w:val="28"/>
        </w:rPr>
      </w:pPr>
      <w:r w:rsidRPr="001603DF">
        <w:rPr>
          <w:sz w:val="28"/>
          <w:szCs w:val="28"/>
        </w:rPr>
        <w:t xml:space="preserve">п. ст. Кирпичный завод, </w:t>
      </w:r>
    </w:p>
    <w:p w:rsidR="00EB2E85" w:rsidRPr="001603DF" w:rsidRDefault="00EB2E85" w:rsidP="00EB2E85">
      <w:pPr>
        <w:spacing w:line="360" w:lineRule="auto"/>
        <w:ind w:left="480" w:firstLine="709"/>
        <w:jc w:val="both"/>
        <w:rPr>
          <w:sz w:val="28"/>
          <w:szCs w:val="28"/>
        </w:rPr>
      </w:pPr>
      <w:r w:rsidRPr="001603DF">
        <w:rPr>
          <w:sz w:val="28"/>
          <w:szCs w:val="28"/>
        </w:rPr>
        <w:t>дер. Малая Романовка,</w:t>
      </w:r>
    </w:p>
    <w:p w:rsidR="00EB2E85" w:rsidRPr="001603DF" w:rsidRDefault="00EB2E85" w:rsidP="00EB2E85">
      <w:pPr>
        <w:spacing w:line="360" w:lineRule="auto"/>
        <w:ind w:left="480" w:firstLine="709"/>
        <w:jc w:val="both"/>
        <w:rPr>
          <w:sz w:val="28"/>
          <w:szCs w:val="28"/>
        </w:rPr>
      </w:pPr>
      <w:r w:rsidRPr="001603DF">
        <w:rPr>
          <w:sz w:val="28"/>
          <w:szCs w:val="28"/>
        </w:rPr>
        <w:t>дер. Минулово,</w:t>
      </w:r>
    </w:p>
    <w:p w:rsidR="00EB2E85" w:rsidRPr="001603DF" w:rsidRDefault="00EB2E85" w:rsidP="00EB2E85">
      <w:pPr>
        <w:spacing w:line="360" w:lineRule="auto"/>
        <w:ind w:left="480" w:firstLine="709"/>
        <w:jc w:val="both"/>
        <w:rPr>
          <w:sz w:val="28"/>
          <w:szCs w:val="28"/>
        </w:rPr>
      </w:pPr>
      <w:r w:rsidRPr="001603DF">
        <w:rPr>
          <w:sz w:val="28"/>
          <w:szCs w:val="28"/>
        </w:rPr>
        <w:t xml:space="preserve">дер. Плинтовка, </w:t>
      </w:r>
    </w:p>
    <w:p w:rsidR="00EB2E85" w:rsidRPr="001603DF" w:rsidRDefault="00EB2E85" w:rsidP="00EB2E85">
      <w:pPr>
        <w:spacing w:line="360" w:lineRule="auto"/>
        <w:ind w:left="480" w:firstLine="709"/>
        <w:jc w:val="both"/>
        <w:rPr>
          <w:sz w:val="28"/>
          <w:szCs w:val="28"/>
        </w:rPr>
      </w:pPr>
      <w:r w:rsidRPr="001603DF">
        <w:rPr>
          <w:sz w:val="28"/>
          <w:szCs w:val="28"/>
        </w:rPr>
        <w:t xml:space="preserve">дер. Щеглово, </w:t>
      </w:r>
    </w:p>
    <w:p w:rsidR="00EB2E85" w:rsidRPr="001603DF" w:rsidRDefault="00EB2E85" w:rsidP="00EB2E85">
      <w:pPr>
        <w:spacing w:line="360" w:lineRule="auto"/>
        <w:ind w:left="480" w:firstLine="709"/>
        <w:jc w:val="both"/>
        <w:rPr>
          <w:sz w:val="28"/>
          <w:szCs w:val="28"/>
        </w:rPr>
      </w:pPr>
      <w:r w:rsidRPr="001603DF">
        <w:rPr>
          <w:sz w:val="28"/>
          <w:szCs w:val="28"/>
        </w:rPr>
        <w:t>пос. Щеглово;</w:t>
      </w:r>
    </w:p>
    <w:p w:rsidR="00EB2E85" w:rsidRPr="001603DF" w:rsidRDefault="00EB2E85" w:rsidP="00EB2E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603DF">
        <w:rPr>
          <w:b/>
          <w:sz w:val="28"/>
          <w:szCs w:val="28"/>
        </w:rPr>
        <w:t>.</w:t>
      </w:r>
      <w:r w:rsidRPr="001603DF">
        <w:rPr>
          <w:sz w:val="28"/>
          <w:szCs w:val="28"/>
        </w:rPr>
        <w:t xml:space="preserve"> создание системы автостоянок площадью не менее </w:t>
      </w:r>
      <w:smartTag w:uri="urn:schemas-microsoft-com:office:smarttags" w:element="metricconverter">
        <w:smartTagPr>
          <w:attr w:name="ProductID" w:val="0,3 га"/>
        </w:smartTagPr>
        <w:r w:rsidRPr="001603DF">
          <w:rPr>
            <w:sz w:val="28"/>
            <w:szCs w:val="28"/>
          </w:rPr>
          <w:t>0,3 га</w:t>
        </w:r>
      </w:smartTag>
      <w:r w:rsidRPr="001603DF">
        <w:rPr>
          <w:sz w:val="28"/>
          <w:szCs w:val="28"/>
        </w:rPr>
        <w:t xml:space="preserve"> при железнодорожных станции и платформах: п. ст. Кирпичный завод, дер. Плинтовка, дер. Каменка;</w:t>
      </w:r>
    </w:p>
    <w:p w:rsidR="00EB2E85" w:rsidRPr="001603DF" w:rsidRDefault="00EB2E85" w:rsidP="00EB2E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1603DF">
        <w:rPr>
          <w:b/>
          <w:sz w:val="28"/>
          <w:szCs w:val="28"/>
        </w:rPr>
        <w:t>.</w:t>
      </w:r>
      <w:r w:rsidRPr="001603DF">
        <w:rPr>
          <w:sz w:val="28"/>
          <w:szCs w:val="28"/>
        </w:rPr>
        <w:t xml:space="preserve"> организация безопасности для передвижения пешеходов – людей с ограниченными возможностями при пересечении улиц, подходе к остановкам общественного транспорта и мест отдыха на основных магистралях и в районах проживания.</w:t>
      </w:r>
    </w:p>
    <w:p w:rsidR="00EB2E85" w:rsidRDefault="00EB2E85" w:rsidP="00EB2E85">
      <w:pPr>
        <w:tabs>
          <w:tab w:val="left" w:pos="425"/>
          <w:tab w:val="left" w:pos="567"/>
        </w:tabs>
        <w:autoSpaceDE w:val="0"/>
        <w:autoSpaceDN w:val="0"/>
        <w:adjustRightInd w:val="0"/>
        <w:spacing w:before="80" w:after="40" w:line="360" w:lineRule="auto"/>
        <w:ind w:firstLine="539"/>
        <w:jc w:val="both"/>
        <w:textAlignment w:val="center"/>
        <w:rPr>
          <w:b/>
          <w:i/>
        </w:rPr>
      </w:pPr>
    </w:p>
    <w:p w:rsidR="006A55CA" w:rsidRPr="00C90EB5" w:rsidRDefault="006A55CA" w:rsidP="00101586">
      <w:pPr>
        <w:tabs>
          <w:tab w:val="left" w:pos="425"/>
          <w:tab w:val="left" w:pos="567"/>
        </w:tabs>
        <w:autoSpaceDE w:val="0"/>
        <w:autoSpaceDN w:val="0"/>
        <w:adjustRightInd w:val="0"/>
        <w:spacing w:before="80" w:after="40"/>
        <w:ind w:firstLine="539"/>
        <w:jc w:val="both"/>
        <w:textAlignment w:val="center"/>
        <w:rPr>
          <w:b/>
          <w:i/>
        </w:rPr>
      </w:pPr>
      <w:r w:rsidRPr="00C90EB5">
        <w:rPr>
          <w:b/>
          <w:i/>
        </w:rPr>
        <w:lastRenderedPageBreak/>
        <w:t>Выводы и проблемы:</w:t>
      </w:r>
    </w:p>
    <w:p w:rsidR="006A55CA" w:rsidRPr="003625A9" w:rsidRDefault="006A55CA" w:rsidP="003625A9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3625A9">
        <w:rPr>
          <w:sz w:val="28"/>
          <w:szCs w:val="28"/>
        </w:rPr>
        <w:t>1.</w:t>
      </w:r>
      <w:r w:rsidRPr="003625A9">
        <w:rPr>
          <w:sz w:val="28"/>
          <w:szCs w:val="28"/>
        </w:rPr>
        <w:tab/>
        <w:t xml:space="preserve">Низкая степень благоустройства </w:t>
      </w:r>
      <w:r w:rsidR="00E32756" w:rsidRPr="003625A9">
        <w:rPr>
          <w:sz w:val="28"/>
          <w:szCs w:val="28"/>
        </w:rPr>
        <w:t>улично-дорожн</w:t>
      </w:r>
      <w:r w:rsidRPr="003625A9">
        <w:rPr>
          <w:sz w:val="28"/>
          <w:szCs w:val="28"/>
        </w:rPr>
        <w:t>ой сети, что требует проведение мероприятий по их реконструкции.</w:t>
      </w:r>
    </w:p>
    <w:p w:rsidR="006A55CA" w:rsidRPr="003625A9" w:rsidRDefault="006A55CA" w:rsidP="003625A9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3625A9">
        <w:rPr>
          <w:sz w:val="28"/>
          <w:szCs w:val="28"/>
        </w:rPr>
        <w:t>2.</w:t>
      </w:r>
      <w:r w:rsidRPr="003625A9">
        <w:rPr>
          <w:sz w:val="28"/>
          <w:szCs w:val="28"/>
        </w:rPr>
        <w:tab/>
        <w:t xml:space="preserve">Отсутствие твердого покрытия части </w:t>
      </w:r>
      <w:r w:rsidR="00E32756" w:rsidRPr="003625A9">
        <w:rPr>
          <w:sz w:val="28"/>
          <w:szCs w:val="28"/>
        </w:rPr>
        <w:t>улично-дорожн</w:t>
      </w:r>
      <w:r w:rsidRPr="003625A9">
        <w:rPr>
          <w:sz w:val="28"/>
          <w:szCs w:val="28"/>
        </w:rPr>
        <w:t xml:space="preserve">ой сети, особенно в </w:t>
      </w:r>
      <w:r w:rsidR="003625A9" w:rsidRPr="003625A9">
        <w:rPr>
          <w:sz w:val="28"/>
          <w:szCs w:val="28"/>
        </w:rPr>
        <w:t>деревнях и поселке</w:t>
      </w:r>
      <w:r w:rsidRPr="003625A9">
        <w:rPr>
          <w:sz w:val="28"/>
          <w:szCs w:val="28"/>
        </w:rPr>
        <w:t xml:space="preserve">. Требуется реконструкция </w:t>
      </w:r>
      <w:r w:rsidR="00E32756" w:rsidRPr="003625A9">
        <w:rPr>
          <w:sz w:val="28"/>
          <w:szCs w:val="28"/>
        </w:rPr>
        <w:t>улично-дорожн</w:t>
      </w:r>
      <w:r w:rsidRPr="003625A9">
        <w:rPr>
          <w:sz w:val="28"/>
          <w:szCs w:val="28"/>
        </w:rPr>
        <w:t>ой сети.</w:t>
      </w:r>
    </w:p>
    <w:p w:rsidR="006A55CA" w:rsidRPr="003625A9" w:rsidRDefault="006A55CA" w:rsidP="003625A9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3625A9">
        <w:rPr>
          <w:sz w:val="28"/>
          <w:szCs w:val="28"/>
        </w:rPr>
        <w:t>3.</w:t>
      </w:r>
      <w:r w:rsidRPr="003625A9">
        <w:rPr>
          <w:sz w:val="28"/>
          <w:szCs w:val="28"/>
        </w:rPr>
        <w:tab/>
        <w:t xml:space="preserve">Узкие, неравномерные по ширине улицы. Требуется реконструкция и благоустройство </w:t>
      </w:r>
      <w:r w:rsidR="00E32756" w:rsidRPr="003625A9">
        <w:rPr>
          <w:sz w:val="28"/>
          <w:szCs w:val="28"/>
        </w:rPr>
        <w:t>улично-дорожн</w:t>
      </w:r>
      <w:r w:rsidRPr="003625A9">
        <w:rPr>
          <w:sz w:val="28"/>
          <w:szCs w:val="28"/>
        </w:rPr>
        <w:t>ой сети, направленная на урегулирование ширины проездов улиц.</w:t>
      </w:r>
    </w:p>
    <w:p w:rsidR="006A55CA" w:rsidRPr="003625A9" w:rsidRDefault="006A55CA" w:rsidP="003625A9">
      <w:pPr>
        <w:spacing w:line="360" w:lineRule="auto"/>
        <w:ind w:firstLine="720"/>
        <w:jc w:val="both"/>
        <w:rPr>
          <w:sz w:val="28"/>
          <w:szCs w:val="28"/>
        </w:rPr>
      </w:pPr>
      <w:r w:rsidRPr="003625A9">
        <w:rPr>
          <w:sz w:val="28"/>
          <w:szCs w:val="28"/>
        </w:rPr>
        <w:t>4.</w:t>
      </w:r>
      <w:r w:rsidR="003625A9">
        <w:rPr>
          <w:sz w:val="28"/>
          <w:szCs w:val="28"/>
        </w:rPr>
        <w:t xml:space="preserve"> </w:t>
      </w:r>
      <w:r w:rsidRPr="003625A9">
        <w:rPr>
          <w:sz w:val="28"/>
          <w:szCs w:val="28"/>
        </w:rPr>
        <w:t xml:space="preserve">Транзит грузового транспорта через жилую зону. Необходимо предусмотреть строительство обходной дороги для </w:t>
      </w:r>
      <w:r w:rsidR="003625A9" w:rsidRPr="003625A9">
        <w:rPr>
          <w:sz w:val="28"/>
          <w:szCs w:val="28"/>
        </w:rPr>
        <w:t xml:space="preserve"> отвода транзитного движения с автомобильной дороги «станция Магнитная – городской поселок имени Морозова», наиболее перегруженного участка улично-дорожной сети, южнее, на новый участок трассы,  </w:t>
      </w:r>
      <w:r w:rsidRPr="003625A9">
        <w:rPr>
          <w:sz w:val="28"/>
          <w:szCs w:val="28"/>
        </w:rPr>
        <w:t>для исключения транзита через жилую зону.</w:t>
      </w:r>
    </w:p>
    <w:p w:rsidR="006A55CA" w:rsidRPr="000A7411" w:rsidRDefault="006A55CA" w:rsidP="000A7411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0A7411">
        <w:rPr>
          <w:sz w:val="28"/>
          <w:szCs w:val="28"/>
        </w:rPr>
        <w:t>5.</w:t>
      </w:r>
      <w:r w:rsidRPr="000A7411">
        <w:rPr>
          <w:sz w:val="28"/>
          <w:szCs w:val="28"/>
        </w:rPr>
        <w:tab/>
      </w:r>
      <w:r w:rsidR="003625A9" w:rsidRPr="000A7411">
        <w:rPr>
          <w:sz w:val="28"/>
          <w:szCs w:val="28"/>
        </w:rPr>
        <w:t xml:space="preserve">Необходимо создать системы автостоянок площадью не менее </w:t>
      </w:r>
      <w:smartTag w:uri="urn:schemas-microsoft-com:office:smarttags" w:element="metricconverter">
        <w:smartTagPr>
          <w:attr w:name="ProductID" w:val="0,3 га"/>
        </w:smartTagPr>
        <w:r w:rsidR="003625A9" w:rsidRPr="000A7411">
          <w:rPr>
            <w:sz w:val="28"/>
            <w:szCs w:val="28"/>
          </w:rPr>
          <w:t>0,3 га</w:t>
        </w:r>
      </w:smartTag>
      <w:r w:rsidR="003625A9" w:rsidRPr="000A7411">
        <w:rPr>
          <w:sz w:val="28"/>
          <w:szCs w:val="28"/>
        </w:rPr>
        <w:t xml:space="preserve"> при железнодорожных станции и платформах: п. ст. Кирпичный завод, дер. Плинтовка, дер. Каменка</w:t>
      </w:r>
    </w:p>
    <w:p w:rsidR="006A55CA" w:rsidRPr="00C90EB5" w:rsidRDefault="006A55CA" w:rsidP="00377749">
      <w:pPr>
        <w:pStyle w:val="3"/>
        <w:ind w:firstLine="540"/>
        <w:rPr>
          <w:i/>
          <w:iCs/>
          <w:sz w:val="24"/>
          <w:szCs w:val="24"/>
        </w:rPr>
      </w:pPr>
      <w:bookmarkStart w:id="22" w:name="_Toc279616816"/>
      <w:r w:rsidRPr="00C90EB5">
        <w:rPr>
          <w:i/>
          <w:iCs/>
          <w:sz w:val="24"/>
          <w:szCs w:val="24"/>
        </w:rPr>
        <w:t>2.8.3. Водный транспорт</w:t>
      </w:r>
      <w:bookmarkEnd w:id="22"/>
    </w:p>
    <w:p w:rsidR="001B2C74" w:rsidRPr="000A7411" w:rsidRDefault="003625A9" w:rsidP="00101586">
      <w:pPr>
        <w:tabs>
          <w:tab w:val="left" w:pos="425"/>
          <w:tab w:val="left" w:pos="567"/>
        </w:tabs>
        <w:autoSpaceDE w:val="0"/>
        <w:autoSpaceDN w:val="0"/>
        <w:adjustRightInd w:val="0"/>
        <w:spacing w:before="80" w:after="40"/>
        <w:ind w:firstLine="539"/>
        <w:jc w:val="both"/>
        <w:textAlignment w:val="center"/>
        <w:rPr>
          <w:b/>
          <w:i/>
          <w:sz w:val="28"/>
          <w:szCs w:val="28"/>
        </w:rPr>
      </w:pPr>
      <w:r w:rsidRPr="000A7411">
        <w:rPr>
          <w:sz w:val="28"/>
          <w:szCs w:val="28"/>
        </w:rPr>
        <w:t>На территории поселения отсутствует водное сообщение.</w:t>
      </w:r>
    </w:p>
    <w:p w:rsidR="001B2C74" w:rsidRDefault="001B2C74" w:rsidP="00101586">
      <w:pPr>
        <w:tabs>
          <w:tab w:val="left" w:pos="425"/>
          <w:tab w:val="left" w:pos="567"/>
        </w:tabs>
        <w:autoSpaceDE w:val="0"/>
        <w:autoSpaceDN w:val="0"/>
        <w:adjustRightInd w:val="0"/>
        <w:spacing w:before="80" w:after="40"/>
        <w:ind w:firstLine="539"/>
        <w:jc w:val="both"/>
        <w:textAlignment w:val="center"/>
        <w:rPr>
          <w:b/>
          <w:i/>
        </w:rPr>
      </w:pPr>
    </w:p>
    <w:p w:rsidR="006A55CA" w:rsidRPr="00C90EB5" w:rsidRDefault="006A55CA" w:rsidP="00377749">
      <w:pPr>
        <w:pStyle w:val="3"/>
        <w:ind w:firstLine="540"/>
        <w:rPr>
          <w:i/>
          <w:iCs/>
          <w:sz w:val="24"/>
          <w:szCs w:val="24"/>
        </w:rPr>
      </w:pPr>
      <w:bookmarkStart w:id="23" w:name="_Toc279616817"/>
      <w:r w:rsidRPr="00C90EB5">
        <w:rPr>
          <w:i/>
          <w:iCs/>
          <w:sz w:val="24"/>
          <w:szCs w:val="24"/>
        </w:rPr>
        <w:t>2.8.4. Пассажирский транспорт</w:t>
      </w:r>
      <w:bookmarkEnd w:id="23"/>
    </w:p>
    <w:p w:rsidR="006A55CA" w:rsidRPr="003625A9" w:rsidRDefault="006A55CA" w:rsidP="00C1175F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3625A9">
        <w:rPr>
          <w:sz w:val="28"/>
          <w:szCs w:val="28"/>
        </w:rPr>
        <w:t>Автомобильное пассажирское сообщение с городом Всеволожск (ра</w:t>
      </w:r>
      <w:r w:rsidR="00CE2D0F">
        <w:rPr>
          <w:sz w:val="28"/>
          <w:szCs w:val="28"/>
        </w:rPr>
        <w:t xml:space="preserve">йонный центр) осуществляется </w:t>
      </w:r>
      <w:r w:rsidRPr="003625A9">
        <w:rPr>
          <w:sz w:val="28"/>
          <w:szCs w:val="28"/>
        </w:rPr>
        <w:t>автобусным маршрут</w:t>
      </w:r>
      <w:r w:rsidR="000A7411">
        <w:rPr>
          <w:sz w:val="28"/>
          <w:szCs w:val="28"/>
        </w:rPr>
        <w:t>о</w:t>
      </w:r>
      <w:r w:rsidRPr="003625A9">
        <w:rPr>
          <w:sz w:val="28"/>
          <w:szCs w:val="28"/>
        </w:rPr>
        <w:t xml:space="preserve">м № </w:t>
      </w:r>
      <w:r w:rsidR="003625A9" w:rsidRPr="003625A9">
        <w:rPr>
          <w:sz w:val="28"/>
          <w:szCs w:val="28"/>
        </w:rPr>
        <w:t>512</w:t>
      </w:r>
      <w:r w:rsidRPr="003625A9">
        <w:rPr>
          <w:sz w:val="28"/>
          <w:szCs w:val="28"/>
        </w:rPr>
        <w:t xml:space="preserve"> (г. Всеволожск – </w:t>
      </w:r>
      <w:r w:rsidR="003625A9" w:rsidRPr="003625A9">
        <w:rPr>
          <w:sz w:val="28"/>
          <w:szCs w:val="28"/>
        </w:rPr>
        <w:t>пос. им. Морозова</w:t>
      </w:r>
      <w:r w:rsidRPr="003625A9">
        <w:rPr>
          <w:sz w:val="28"/>
          <w:szCs w:val="28"/>
        </w:rPr>
        <w:t xml:space="preserve">). </w:t>
      </w:r>
    </w:p>
    <w:p w:rsidR="006A55CA" w:rsidRDefault="006A55CA" w:rsidP="003625A9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3625A9">
        <w:rPr>
          <w:sz w:val="28"/>
          <w:szCs w:val="28"/>
        </w:rPr>
        <w:t>Пассажирские перевозки составляют 1500</w:t>
      </w:r>
      <w:r w:rsidR="00101586" w:rsidRPr="003625A9">
        <w:rPr>
          <w:sz w:val="28"/>
          <w:szCs w:val="28"/>
        </w:rPr>
        <w:t>-</w:t>
      </w:r>
      <w:r w:rsidRPr="003625A9">
        <w:rPr>
          <w:sz w:val="28"/>
          <w:szCs w:val="28"/>
        </w:rPr>
        <w:t>1600 человек в сутки.</w:t>
      </w:r>
    </w:p>
    <w:p w:rsidR="000A7411" w:rsidRPr="00C90EB5" w:rsidRDefault="000A7411" w:rsidP="000A7411">
      <w:pPr>
        <w:tabs>
          <w:tab w:val="left" w:pos="425"/>
          <w:tab w:val="left" w:pos="567"/>
        </w:tabs>
        <w:autoSpaceDE w:val="0"/>
        <w:autoSpaceDN w:val="0"/>
        <w:adjustRightInd w:val="0"/>
        <w:spacing w:before="80" w:after="40"/>
        <w:ind w:firstLine="539"/>
        <w:jc w:val="both"/>
        <w:textAlignment w:val="center"/>
        <w:rPr>
          <w:b/>
          <w:i/>
        </w:rPr>
      </w:pPr>
      <w:r w:rsidRPr="00C90EB5">
        <w:rPr>
          <w:b/>
          <w:i/>
        </w:rPr>
        <w:t>Выводы и проблемы:</w:t>
      </w:r>
    </w:p>
    <w:p w:rsidR="000A7411" w:rsidRPr="003625A9" w:rsidRDefault="000A7411" w:rsidP="003625A9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1. Необходим прямой автобусный маршрут до ст. м. Ладожская</w:t>
      </w:r>
      <w:r w:rsidR="00E361AE">
        <w:rPr>
          <w:sz w:val="28"/>
          <w:szCs w:val="28"/>
        </w:rPr>
        <w:t xml:space="preserve"> г. СПб</w:t>
      </w:r>
      <w:r>
        <w:rPr>
          <w:sz w:val="28"/>
          <w:szCs w:val="28"/>
        </w:rPr>
        <w:t xml:space="preserve">. </w:t>
      </w:r>
    </w:p>
    <w:p w:rsidR="003625A9" w:rsidRPr="00C90EB5" w:rsidRDefault="003625A9" w:rsidP="0015314C">
      <w:pPr>
        <w:tabs>
          <w:tab w:val="left" w:pos="567"/>
          <w:tab w:val="left" w:pos="900"/>
        </w:tabs>
        <w:autoSpaceDE w:val="0"/>
        <w:autoSpaceDN w:val="0"/>
        <w:adjustRightInd w:val="0"/>
        <w:ind w:firstLine="540"/>
        <w:jc w:val="both"/>
        <w:textAlignment w:val="center"/>
      </w:pPr>
    </w:p>
    <w:p w:rsidR="006A55CA" w:rsidRPr="00C90EB5" w:rsidRDefault="006A55CA" w:rsidP="00104095">
      <w:pPr>
        <w:pStyle w:val="2"/>
        <w:ind w:firstLine="540"/>
        <w:rPr>
          <w:i w:val="0"/>
          <w:iCs w:val="0"/>
          <w:sz w:val="24"/>
          <w:szCs w:val="24"/>
        </w:rPr>
      </w:pPr>
      <w:bookmarkStart w:id="24" w:name="_Toc279616818"/>
      <w:r w:rsidRPr="00C90EB5">
        <w:rPr>
          <w:i w:val="0"/>
          <w:iCs w:val="0"/>
          <w:sz w:val="24"/>
          <w:szCs w:val="24"/>
        </w:rPr>
        <w:t>2.9. Экономический потенциал муниципального образования</w:t>
      </w:r>
      <w:bookmarkEnd w:id="24"/>
    </w:p>
    <w:p w:rsidR="006A55CA" w:rsidRPr="00E361AE" w:rsidRDefault="006A55CA" w:rsidP="00E361AE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E361AE">
        <w:rPr>
          <w:sz w:val="28"/>
          <w:szCs w:val="28"/>
        </w:rPr>
        <w:t>В экономике МО «</w:t>
      </w:r>
      <w:r w:rsidR="00E361AE" w:rsidRPr="00E361AE">
        <w:rPr>
          <w:sz w:val="28"/>
          <w:szCs w:val="28"/>
        </w:rPr>
        <w:t>Щегловское сельское</w:t>
      </w:r>
      <w:r w:rsidRPr="00E361AE">
        <w:rPr>
          <w:sz w:val="28"/>
          <w:szCs w:val="28"/>
        </w:rPr>
        <w:t xml:space="preserve"> поселение» занято около 265</w:t>
      </w:r>
      <w:r w:rsidR="00E361AE" w:rsidRPr="00E361AE">
        <w:rPr>
          <w:sz w:val="28"/>
          <w:szCs w:val="28"/>
        </w:rPr>
        <w:t>0</w:t>
      </w:r>
      <w:r w:rsidRPr="00E361AE">
        <w:rPr>
          <w:sz w:val="28"/>
          <w:szCs w:val="28"/>
        </w:rPr>
        <w:t xml:space="preserve"> человек или 49% населения всего поселения, из них в сфере производства товаров трудоустроено 81% работающих, а в сфере услуг</w:t>
      </w:r>
      <w:r w:rsidR="00101586" w:rsidRPr="00E361AE">
        <w:rPr>
          <w:sz w:val="28"/>
          <w:szCs w:val="28"/>
        </w:rPr>
        <w:t xml:space="preserve"> </w:t>
      </w:r>
      <w:r w:rsidRPr="00E361AE">
        <w:rPr>
          <w:sz w:val="28"/>
          <w:szCs w:val="28"/>
        </w:rPr>
        <w:t xml:space="preserve">– 19%. В то же время </w:t>
      </w:r>
      <w:r w:rsidRPr="00E361AE">
        <w:rPr>
          <w:sz w:val="28"/>
          <w:szCs w:val="28"/>
        </w:rPr>
        <w:lastRenderedPageBreak/>
        <w:t xml:space="preserve">трудовые ресурсы поселения составляют </w:t>
      </w:r>
      <w:r w:rsidR="00E361AE" w:rsidRPr="00E361AE">
        <w:rPr>
          <w:sz w:val="28"/>
          <w:szCs w:val="28"/>
        </w:rPr>
        <w:t>2808</w:t>
      </w:r>
      <w:r w:rsidRPr="00E361AE">
        <w:rPr>
          <w:sz w:val="28"/>
          <w:szCs w:val="28"/>
        </w:rPr>
        <w:t xml:space="preserve"> человек. Таким образом, около </w:t>
      </w:r>
      <w:r w:rsidR="00E361AE" w:rsidRPr="00E361AE">
        <w:rPr>
          <w:sz w:val="28"/>
          <w:szCs w:val="28"/>
        </w:rPr>
        <w:t>2</w:t>
      </w:r>
      <w:r w:rsidRPr="00E361AE">
        <w:rPr>
          <w:sz w:val="28"/>
          <w:szCs w:val="28"/>
        </w:rPr>
        <w:t>,0 тыс. человек трудоустроено за пределами муниципального образования</w:t>
      </w:r>
      <w:r w:rsidR="00E361AE" w:rsidRPr="00E361AE">
        <w:rPr>
          <w:sz w:val="28"/>
          <w:szCs w:val="28"/>
        </w:rPr>
        <w:t>.</w:t>
      </w:r>
      <w:r w:rsidRPr="00E361AE">
        <w:rPr>
          <w:sz w:val="28"/>
          <w:szCs w:val="28"/>
        </w:rPr>
        <w:t xml:space="preserve"> </w:t>
      </w:r>
    </w:p>
    <w:p w:rsidR="00E361AE" w:rsidRPr="00E361AE" w:rsidRDefault="00E361AE" w:rsidP="00E361AE">
      <w:pPr>
        <w:tabs>
          <w:tab w:val="left" w:pos="425"/>
          <w:tab w:val="left" w:pos="567"/>
        </w:tabs>
        <w:autoSpaceDE w:val="0"/>
        <w:autoSpaceDN w:val="0"/>
        <w:adjustRightInd w:val="0"/>
        <w:spacing w:before="147" w:line="360" w:lineRule="auto"/>
        <w:textAlignment w:val="center"/>
        <w:rPr>
          <w:sz w:val="28"/>
          <w:szCs w:val="28"/>
        </w:rPr>
      </w:pPr>
      <w:r w:rsidRPr="00E361AE">
        <w:rPr>
          <w:sz w:val="28"/>
          <w:szCs w:val="28"/>
        </w:rPr>
        <w:tab/>
        <w:t>На территории поселения отсутствуют крупные предприятия, которые могли бы обеспечить население рабочими местами</w:t>
      </w:r>
      <w:r>
        <w:rPr>
          <w:sz w:val="28"/>
          <w:szCs w:val="28"/>
        </w:rPr>
        <w:t xml:space="preserve">. </w:t>
      </w:r>
    </w:p>
    <w:p w:rsidR="00182E9F" w:rsidRPr="00C90EB5" w:rsidRDefault="00182E9F" w:rsidP="00182E9F">
      <w:pPr>
        <w:tabs>
          <w:tab w:val="left" w:pos="425"/>
          <w:tab w:val="left" w:pos="567"/>
        </w:tabs>
        <w:autoSpaceDE w:val="0"/>
        <w:autoSpaceDN w:val="0"/>
        <w:adjustRightInd w:val="0"/>
        <w:spacing w:before="200" w:after="40"/>
        <w:ind w:firstLine="539"/>
        <w:jc w:val="both"/>
        <w:textAlignment w:val="center"/>
        <w:rPr>
          <w:b/>
          <w:i/>
        </w:rPr>
      </w:pPr>
      <w:r w:rsidRPr="00C90EB5">
        <w:rPr>
          <w:b/>
          <w:i/>
        </w:rPr>
        <w:t>Выводы и проблемы:</w:t>
      </w:r>
    </w:p>
    <w:p w:rsidR="006A55CA" w:rsidRDefault="00E361AE" w:rsidP="00E361AE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E361AE">
        <w:rPr>
          <w:sz w:val="28"/>
          <w:szCs w:val="28"/>
        </w:rPr>
        <w:t>1</w:t>
      </w:r>
      <w:r w:rsidR="006A55CA" w:rsidRPr="00E361AE">
        <w:rPr>
          <w:sz w:val="28"/>
          <w:szCs w:val="28"/>
        </w:rPr>
        <w:t>.</w:t>
      </w:r>
      <w:r w:rsidR="006A55CA" w:rsidRPr="00E361AE">
        <w:rPr>
          <w:sz w:val="28"/>
          <w:szCs w:val="28"/>
        </w:rPr>
        <w:tab/>
        <w:t>Необходимость создания новых рабочих мест на территории поселения с целью трудоустройства населения, занятого на сегодняшний момент за пределами поселения.</w:t>
      </w:r>
    </w:p>
    <w:p w:rsidR="002C35FB" w:rsidRPr="00C90EB5" w:rsidRDefault="002C35FB" w:rsidP="002C35FB">
      <w:pPr>
        <w:pStyle w:val="2"/>
        <w:ind w:firstLine="540"/>
        <w:rPr>
          <w:i w:val="0"/>
          <w:iCs w:val="0"/>
          <w:sz w:val="24"/>
          <w:szCs w:val="24"/>
        </w:rPr>
      </w:pPr>
      <w:r w:rsidRPr="00C90EB5">
        <w:rPr>
          <w:i w:val="0"/>
          <w:iCs w:val="0"/>
          <w:sz w:val="24"/>
          <w:szCs w:val="24"/>
        </w:rPr>
        <w:t>2.10. Муниципальные финансы и управление имуществом</w:t>
      </w:r>
    </w:p>
    <w:p w:rsidR="002C35FB" w:rsidRPr="00C1175F" w:rsidRDefault="002C35FB" w:rsidP="00C1175F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t>Приоритетное внимание уделяется повышению доходной части местного бюджета. Бюджетная политика ориентирована на развитие достигнутых результатов социально-экономического развития муниципального образования.</w:t>
      </w:r>
    </w:p>
    <w:p w:rsidR="002C35FB" w:rsidRPr="002E5819" w:rsidRDefault="002C35FB" w:rsidP="002C35FB">
      <w:pPr>
        <w:tabs>
          <w:tab w:val="left" w:pos="425"/>
          <w:tab w:val="left" w:pos="567"/>
        </w:tabs>
        <w:autoSpaceDE w:val="0"/>
        <w:autoSpaceDN w:val="0"/>
        <w:adjustRightInd w:val="0"/>
        <w:spacing w:before="147"/>
        <w:jc w:val="center"/>
        <w:textAlignment w:val="center"/>
        <w:rPr>
          <w:rFonts w:ascii="Arial" w:hAnsi="Arial" w:cs="Arial"/>
          <w:b/>
          <w:i/>
          <w:sz w:val="22"/>
          <w:szCs w:val="22"/>
        </w:rPr>
      </w:pPr>
      <w:r w:rsidRPr="002E5819">
        <w:rPr>
          <w:rFonts w:ascii="Arial" w:hAnsi="Arial" w:cs="Arial"/>
          <w:b/>
          <w:i/>
          <w:sz w:val="22"/>
          <w:szCs w:val="22"/>
        </w:rPr>
        <w:t>Основные показатели бюджета МО «</w:t>
      </w:r>
      <w:r w:rsidRPr="00D20437">
        <w:rPr>
          <w:rFonts w:ascii="Arial" w:hAnsi="Arial" w:cs="Arial"/>
          <w:b/>
          <w:i/>
          <w:sz w:val="22"/>
          <w:szCs w:val="22"/>
        </w:rPr>
        <w:t>Щегловское сельское поселение</w:t>
      </w:r>
      <w:r>
        <w:rPr>
          <w:rFonts w:ascii="Arial" w:hAnsi="Arial" w:cs="Arial"/>
          <w:b/>
          <w:i/>
          <w:sz w:val="22"/>
          <w:szCs w:val="22"/>
        </w:rPr>
        <w:t>» за период 2013</w:t>
      </w:r>
      <w:r w:rsidRPr="002E5819">
        <w:rPr>
          <w:rFonts w:ascii="Arial" w:hAnsi="Arial" w:cs="Arial"/>
          <w:b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>2017</w:t>
      </w:r>
      <w:r w:rsidRPr="002E5819">
        <w:rPr>
          <w:rFonts w:ascii="Arial" w:hAnsi="Arial" w:cs="Arial"/>
          <w:b/>
          <w:i/>
          <w:sz w:val="22"/>
          <w:szCs w:val="22"/>
        </w:rPr>
        <w:t xml:space="preserve"> гг., тыс. руб.</w:t>
      </w:r>
    </w:p>
    <w:p w:rsidR="002C35FB" w:rsidRPr="00C90EB5" w:rsidRDefault="002C35FB" w:rsidP="002C35FB">
      <w:pPr>
        <w:tabs>
          <w:tab w:val="left" w:pos="425"/>
          <w:tab w:val="left" w:pos="567"/>
        </w:tabs>
        <w:autoSpaceDE w:val="0"/>
        <w:autoSpaceDN w:val="0"/>
        <w:adjustRightInd w:val="0"/>
        <w:spacing w:after="120"/>
        <w:ind w:right="100" w:firstLine="540"/>
        <w:jc w:val="right"/>
        <w:textAlignment w:val="center"/>
      </w:pPr>
      <w:r w:rsidRPr="00C90EB5">
        <w:t xml:space="preserve">Таблица </w:t>
      </w:r>
      <w:r w:rsidR="0098584A">
        <w:t>2</w:t>
      </w:r>
    </w:p>
    <w:tbl>
      <w:tblPr>
        <w:tblW w:w="9736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162"/>
        <w:gridCol w:w="1273"/>
        <w:gridCol w:w="1169"/>
        <w:gridCol w:w="1161"/>
        <w:gridCol w:w="1191"/>
      </w:tblGrid>
      <w:tr w:rsidR="002C35FB" w:rsidRPr="00C90EB5" w:rsidTr="0098584A">
        <w:trPr>
          <w:cantSplit/>
          <w:trHeight w:val="639"/>
          <w:tblHeader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E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  <w:r w:rsidRPr="00C90E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  <w:r w:rsidRPr="00C90E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  <w:r w:rsidRPr="00C90E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  <w:r w:rsidRPr="00C90E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autoSpaceDE w:val="0"/>
              <w:autoSpaceDN w:val="0"/>
              <w:adjustRightInd w:val="0"/>
              <w:ind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  <w:r w:rsidRPr="00C90E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г.,</w:t>
            </w:r>
            <w:r w:rsidRPr="00C90E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FB" w:rsidRPr="00C90EB5" w:rsidRDefault="002C35FB" w:rsidP="0098584A">
            <w:pPr>
              <w:ind w:left="180"/>
            </w:pPr>
            <w:r w:rsidRPr="00C90EB5">
              <w:t>Налоговые доходы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20682,4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32095,1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74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49812,2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48806,5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74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43010,0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FB" w:rsidRPr="00C90EB5" w:rsidRDefault="002C35FB" w:rsidP="0098584A">
            <w:pPr>
              <w:ind w:left="180"/>
            </w:pPr>
            <w:r w:rsidRPr="00C90EB5">
              <w:t>Прочие неналоговые доходы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FB" w:rsidRPr="00C90EB5" w:rsidRDefault="002C35FB" w:rsidP="0098584A">
            <w:pPr>
              <w:tabs>
                <w:tab w:val="left" w:pos="1080"/>
              </w:tabs>
              <w:ind w:right="170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52,3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74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2915,0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tabs>
                <w:tab w:val="left" w:pos="1080"/>
              </w:tabs>
              <w:ind w:right="170"/>
              <w:jc w:val="center"/>
            </w:pPr>
            <w:r>
              <w:t>1582,5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74" w:type="dxa"/>
            </w:tcMar>
            <w:vAlign w:val="center"/>
          </w:tcPr>
          <w:p w:rsidR="002C35FB" w:rsidRPr="00C90EB5" w:rsidRDefault="002C35FB" w:rsidP="0098584A">
            <w:pPr>
              <w:tabs>
                <w:tab w:val="left" w:pos="1080"/>
              </w:tabs>
              <w:ind w:right="170"/>
              <w:jc w:val="center"/>
            </w:pPr>
            <w:r>
              <w:t>700,0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FB" w:rsidRPr="00C90EB5" w:rsidRDefault="002C35FB" w:rsidP="0098584A">
            <w:pPr>
              <w:ind w:left="180"/>
            </w:pPr>
            <w:r w:rsidRPr="00C90EB5">
              <w:t>Доходы от использования имущества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567,7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2641,1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74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424,3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744,8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74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419,0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FB" w:rsidRPr="00C90EB5" w:rsidRDefault="002C35FB" w:rsidP="0098584A">
            <w:pPr>
              <w:ind w:left="180"/>
            </w:pPr>
            <w:r w:rsidRPr="00C90EB5">
              <w:t>Доходы от продажи материальных и нематериальных активов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FB" w:rsidRPr="00C90EB5" w:rsidRDefault="002C35FB" w:rsidP="0098584A">
            <w:pPr>
              <w:tabs>
                <w:tab w:val="left" w:pos="1080"/>
              </w:tabs>
              <w:ind w:right="170"/>
              <w:jc w:val="center"/>
            </w:pPr>
            <w:r>
              <w:t>2048,9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FB" w:rsidRPr="00C90EB5" w:rsidRDefault="002C35FB" w:rsidP="0098584A">
            <w:pPr>
              <w:tabs>
                <w:tab w:val="left" w:pos="1080"/>
              </w:tabs>
              <w:ind w:right="170"/>
              <w:jc w:val="center"/>
            </w:pPr>
            <w:r>
              <w:t>632,0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74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2395,8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1558,3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74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-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FB" w:rsidRPr="00C90EB5" w:rsidRDefault="002C35FB" w:rsidP="0098584A">
            <w:pPr>
              <w:ind w:left="180"/>
            </w:pPr>
            <w:r w:rsidRPr="00C90EB5">
              <w:t>Безвозмездные поступления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11588,1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34206,0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74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41003,4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24799,9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74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667,0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FB" w:rsidRPr="00C90EB5" w:rsidRDefault="002C35FB" w:rsidP="0098584A">
            <w:pPr>
              <w:ind w:left="180"/>
            </w:pPr>
            <w:r w:rsidRPr="00C90EB5">
              <w:t>Из общей величины доходов – собственные доходы, 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74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58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74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98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FB" w:rsidRPr="00C90EB5" w:rsidRDefault="002C35FB" w:rsidP="0098584A">
            <w:pPr>
              <w:ind w:left="180"/>
            </w:pPr>
            <w:r w:rsidRPr="00C90EB5">
              <w:t>Доходы местного бюджета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34887,1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69626,5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74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96550,7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77492,0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74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44796,0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FB" w:rsidRPr="00C90EB5" w:rsidRDefault="002C35FB" w:rsidP="0098584A">
            <w:pPr>
              <w:ind w:left="180"/>
            </w:pPr>
            <w:r w:rsidRPr="00C90EB5">
              <w:t>Расходы местного бюджета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32938,7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28298,9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74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102493,2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87977,6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74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center"/>
            </w:pPr>
            <w:r>
              <w:t>49275,6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FB" w:rsidRPr="00C90EB5" w:rsidRDefault="002C35FB" w:rsidP="0098584A">
            <w:pPr>
              <w:ind w:left="180"/>
            </w:pPr>
            <w:r w:rsidRPr="00C90EB5">
              <w:t xml:space="preserve">Профицит (+), </w:t>
            </w:r>
            <w:r w:rsidRPr="00C90EB5">
              <w:br/>
              <w:t>дефицит (-)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FB" w:rsidRPr="00C90EB5" w:rsidRDefault="002C35FB" w:rsidP="0098584A">
            <w:pPr>
              <w:ind w:right="170"/>
              <w:jc w:val="right"/>
            </w:pPr>
            <w:r>
              <w:t>+1948,4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FB" w:rsidRPr="00C90EB5" w:rsidRDefault="002C35FB" w:rsidP="0098584A">
            <w:pPr>
              <w:ind w:right="170"/>
              <w:jc w:val="right"/>
            </w:pPr>
            <w:r>
              <w:t>+41327,6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74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right"/>
            </w:pPr>
            <w:r>
              <w:t>-5942,5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right"/>
            </w:pPr>
            <w:r>
              <w:t>-10485,6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74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right"/>
            </w:pPr>
            <w:r>
              <w:t>-4479,6</w:t>
            </w:r>
          </w:p>
        </w:tc>
      </w:tr>
    </w:tbl>
    <w:p w:rsidR="002C35FB" w:rsidRPr="00C1175F" w:rsidRDefault="002C35FB" w:rsidP="00C1175F">
      <w:pPr>
        <w:tabs>
          <w:tab w:val="left" w:pos="425"/>
          <w:tab w:val="left" w:pos="567"/>
        </w:tabs>
        <w:autoSpaceDE w:val="0"/>
        <w:autoSpaceDN w:val="0"/>
        <w:adjustRightInd w:val="0"/>
        <w:spacing w:before="120" w:line="360" w:lineRule="auto"/>
        <w:ind w:firstLine="539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t xml:space="preserve">Приведенные данные показывают рост доходной части бюджета муниципального образования за период 2013-2016 гг. На 2017 год заложены показатели доходной части, которые не превышают величину доходов 2016 года. </w:t>
      </w:r>
    </w:p>
    <w:p w:rsidR="002C35FB" w:rsidRPr="00C1175F" w:rsidRDefault="002C35FB" w:rsidP="00C1175F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lastRenderedPageBreak/>
        <w:t xml:space="preserve">Основную часть доходных поступлений в 2017 году должны составить доходы местного бюджета – 98%, что говорит о самодостаточности бюджета. Несвоевременное поступление средств на счет бюджета муниципального образования влечет за собой необходимость их перераспределения между финансовыми периодами и вызывает значительные отклонения фактических показателей от плановых. </w:t>
      </w:r>
    </w:p>
    <w:p w:rsidR="002C35FB" w:rsidRPr="00C1175F" w:rsidRDefault="002C35FB" w:rsidP="00C1175F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t xml:space="preserve">Бюджет муниципального образования на 2013-2017 гг. по собственным доходам формируется с учетом показателей социально-экономического развития: изменение численности работающих, создание новых рабочих мест, рост среднемесячной заработной платы, изменение сдаваемых в аренду площадей и пр. Основные собственные доходные источники бюджета: </w:t>
      </w:r>
    </w:p>
    <w:p w:rsidR="002C35FB" w:rsidRPr="00C1175F" w:rsidRDefault="002C35FB" w:rsidP="00C1175F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t>– налог на доходы физических лиц;</w:t>
      </w:r>
    </w:p>
    <w:p w:rsidR="002C35FB" w:rsidRPr="00C1175F" w:rsidRDefault="002C35FB" w:rsidP="00C1175F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t>– налог на имущество физических лиц;</w:t>
      </w:r>
    </w:p>
    <w:p w:rsidR="002C35FB" w:rsidRPr="00C1175F" w:rsidRDefault="002C35FB" w:rsidP="00C1175F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t>– земельный налог;</w:t>
      </w:r>
    </w:p>
    <w:p w:rsidR="002C35FB" w:rsidRPr="00C1175F" w:rsidRDefault="002C35FB" w:rsidP="00C1175F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t>– доходы от использования муниципального имущества.</w:t>
      </w:r>
    </w:p>
    <w:p w:rsidR="002C35FB" w:rsidRPr="002E5819" w:rsidRDefault="002C35FB" w:rsidP="002C35FB">
      <w:pPr>
        <w:tabs>
          <w:tab w:val="left" w:pos="425"/>
          <w:tab w:val="left" w:pos="567"/>
        </w:tabs>
        <w:autoSpaceDE w:val="0"/>
        <w:autoSpaceDN w:val="0"/>
        <w:adjustRightInd w:val="0"/>
        <w:spacing w:before="147"/>
        <w:jc w:val="center"/>
        <w:textAlignment w:val="center"/>
        <w:rPr>
          <w:rFonts w:ascii="Arial" w:hAnsi="Arial" w:cs="Arial"/>
          <w:b/>
          <w:i/>
          <w:sz w:val="22"/>
          <w:szCs w:val="22"/>
        </w:rPr>
      </w:pPr>
      <w:r w:rsidRPr="002E5819">
        <w:rPr>
          <w:rFonts w:ascii="Arial" w:hAnsi="Arial" w:cs="Arial"/>
          <w:b/>
          <w:i/>
          <w:sz w:val="22"/>
          <w:szCs w:val="22"/>
        </w:rPr>
        <w:t xml:space="preserve">Источники пополнения доходной части бюджета </w:t>
      </w:r>
      <w:r w:rsidRPr="002E5819">
        <w:rPr>
          <w:rFonts w:ascii="Arial" w:hAnsi="Arial" w:cs="Arial"/>
          <w:b/>
          <w:i/>
          <w:sz w:val="22"/>
          <w:szCs w:val="22"/>
        </w:rPr>
        <w:br/>
        <w:t>МО «</w:t>
      </w:r>
      <w:r w:rsidRPr="00D20437">
        <w:rPr>
          <w:rFonts w:ascii="Arial" w:hAnsi="Arial" w:cs="Arial"/>
          <w:b/>
          <w:i/>
          <w:sz w:val="22"/>
          <w:szCs w:val="22"/>
        </w:rPr>
        <w:t>Щегловское сельское поселение</w:t>
      </w:r>
      <w:r w:rsidRPr="002E5819">
        <w:rPr>
          <w:rFonts w:ascii="Arial" w:hAnsi="Arial" w:cs="Arial"/>
          <w:b/>
          <w:i/>
          <w:sz w:val="22"/>
          <w:szCs w:val="22"/>
        </w:rPr>
        <w:t>»</w:t>
      </w:r>
    </w:p>
    <w:p w:rsidR="002C35FB" w:rsidRPr="00C90EB5" w:rsidRDefault="002C35FB" w:rsidP="002C35FB">
      <w:pPr>
        <w:suppressAutoHyphens/>
        <w:autoSpaceDE w:val="0"/>
        <w:autoSpaceDN w:val="0"/>
        <w:adjustRightInd w:val="0"/>
        <w:spacing w:before="57" w:after="120"/>
        <w:ind w:right="100" w:firstLine="540"/>
        <w:jc w:val="right"/>
        <w:textAlignment w:val="center"/>
      </w:pPr>
      <w:r w:rsidRPr="00C90EB5">
        <w:t xml:space="preserve">Таблица </w:t>
      </w:r>
      <w:r w:rsidR="0098584A">
        <w:t>3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1260"/>
        <w:gridCol w:w="1080"/>
        <w:gridCol w:w="1260"/>
        <w:gridCol w:w="1080"/>
      </w:tblGrid>
      <w:tr w:rsidR="002C35FB" w:rsidRPr="00C90EB5" w:rsidTr="0098584A">
        <w:trPr>
          <w:cantSplit/>
          <w:trHeight w:val="335"/>
          <w:tblHeader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E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  <w:r w:rsidRPr="00C90E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  <w:r w:rsidRPr="00C90E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г., план</w:t>
            </w:r>
          </w:p>
        </w:tc>
      </w:tr>
      <w:tr w:rsidR="002C35FB" w:rsidRPr="00C90EB5" w:rsidTr="0098584A">
        <w:trPr>
          <w:cantSplit/>
          <w:trHeight w:val="60"/>
          <w:tblHeader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FB" w:rsidRPr="00C90EB5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0EB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0EB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0EB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0EB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%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 w:rsidRPr="00C90EB5">
              <w:t>Налоги на прибыль, доходы</w:t>
            </w:r>
            <w: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2606,4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2000,0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4,46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>
              <w:t>-</w:t>
            </w:r>
            <w:r w:rsidRPr="00C90EB5">
              <w:t xml:space="preserve"> 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2606,4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tabs>
                <w:tab w:val="left" w:pos="425"/>
                <w:tab w:val="left" w:pos="567"/>
              </w:tabs>
              <w:ind w:right="170"/>
              <w:jc w:val="right"/>
              <w:textAlignment w:val="center"/>
            </w:pPr>
            <w:r>
              <w:t>2000,0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tabs>
                <w:tab w:val="left" w:pos="425"/>
                <w:tab w:val="left" w:pos="567"/>
              </w:tabs>
              <w:ind w:right="170"/>
              <w:jc w:val="right"/>
              <w:textAlignment w:val="center"/>
            </w:pPr>
            <w:r>
              <w:t>4,46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Default="002C35FB" w:rsidP="0098584A">
            <w:pPr>
              <w:ind w:left="123"/>
            </w:pPr>
            <w:r w:rsidRPr="00056E23">
              <w:t>Акцизы по подакцизным товарам(продукции)производимым на территории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Default="002C35FB" w:rsidP="0098584A">
            <w:pPr>
              <w:ind w:right="284"/>
              <w:jc w:val="right"/>
            </w:pPr>
            <w:r>
              <w:t>1009,4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1,3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Default="002C35FB" w:rsidP="0098584A">
            <w:pPr>
              <w:tabs>
                <w:tab w:val="left" w:pos="425"/>
                <w:tab w:val="left" w:pos="567"/>
              </w:tabs>
              <w:ind w:right="170"/>
              <w:jc w:val="right"/>
              <w:textAlignment w:val="center"/>
            </w:pPr>
            <w:r>
              <w:t>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tabs>
                <w:tab w:val="left" w:pos="425"/>
                <w:tab w:val="left" w:pos="567"/>
              </w:tabs>
              <w:ind w:right="170"/>
              <w:jc w:val="right"/>
              <w:textAlignment w:val="center"/>
            </w:pPr>
            <w:r>
              <w:t>1,1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 w:rsidRPr="00C90EB5">
              <w:t>Налоги на имущество</w:t>
            </w:r>
            <w: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45182,6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58,3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40500,0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90,4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>
              <w:t xml:space="preserve">- </w:t>
            </w:r>
            <w:r w:rsidRPr="00C90EB5">
              <w:t>Налог на имущество физических лиц, зачисляемый в бюджеты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684,2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0,9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1,1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>
              <w:t xml:space="preserve">- </w:t>
            </w:r>
            <w:r w:rsidRPr="00C90EB5"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44498,4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57,4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40000,0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89,3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 w:rsidRPr="00C90EB5"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8,2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tabs>
                <w:tab w:val="left" w:pos="425"/>
                <w:tab w:val="left" w:pos="567"/>
              </w:tabs>
              <w:ind w:right="170"/>
              <w:jc w:val="right"/>
              <w:textAlignment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tabs>
                <w:tab w:val="left" w:pos="425"/>
                <w:tab w:val="left" w:pos="567"/>
              </w:tabs>
              <w:ind w:right="170"/>
              <w:jc w:val="right"/>
              <w:textAlignment w:val="center"/>
            </w:pPr>
            <w:r>
              <w:t>0,02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 w:rsidRPr="00C90EB5">
              <w:t>Итого налоговые 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48806,6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62,98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43010,0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96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96,0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85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 w:rsidRPr="00C90EB5"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85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744,8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85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85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419,0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85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0,9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85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>
              <w:t>-</w:t>
            </w:r>
            <w:r w:rsidRPr="00056E2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85" w:type="dxa"/>
              <w:right w:w="57" w:type="dxa"/>
            </w:tcMar>
          </w:tcPr>
          <w:p w:rsidR="002C35FB" w:rsidRDefault="002C35FB" w:rsidP="0098584A">
            <w:pPr>
              <w:ind w:right="284"/>
              <w:jc w:val="right"/>
            </w:pPr>
            <w:r w:rsidRPr="00DB621D">
              <w:rPr>
                <w:szCs w:val="28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85" w:type="dxa"/>
              <w:right w:w="57" w:type="dxa"/>
            </w:tcMar>
          </w:tcPr>
          <w:p w:rsidR="002C35FB" w:rsidRDefault="002C35FB" w:rsidP="0098584A">
            <w:pPr>
              <w:ind w:right="284"/>
              <w:jc w:val="right"/>
            </w:pPr>
            <w:r>
              <w:t>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85" w:type="dxa"/>
              <w:right w:w="57" w:type="dxa"/>
            </w:tcMar>
          </w:tcPr>
          <w:p w:rsidR="002C35FB" w:rsidRDefault="002C35FB" w:rsidP="0098584A">
            <w:pPr>
              <w:ind w:right="170"/>
              <w:jc w:val="right"/>
            </w:pPr>
            <w:r>
              <w:t>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85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0,02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85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>
              <w:t xml:space="preserve">- </w:t>
            </w:r>
            <w:r w:rsidRPr="00056E23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85" w:type="dxa"/>
              <w:right w:w="57" w:type="dxa"/>
            </w:tcMar>
          </w:tcPr>
          <w:p w:rsidR="002C35FB" w:rsidRDefault="002C35FB" w:rsidP="0098584A">
            <w:pPr>
              <w:ind w:right="284"/>
              <w:jc w:val="right"/>
            </w:pPr>
            <w:r w:rsidRPr="00DB621D">
              <w:rPr>
                <w:szCs w:val="28"/>
              </w:rPr>
              <w:t>241,5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85" w:type="dxa"/>
              <w:right w:w="57" w:type="dxa"/>
            </w:tcMar>
          </w:tcPr>
          <w:p w:rsidR="002C35FB" w:rsidRDefault="002C35FB" w:rsidP="0098584A">
            <w:pPr>
              <w:ind w:right="284"/>
              <w:jc w:val="right"/>
            </w:pPr>
            <w:r>
              <w:t>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85" w:type="dxa"/>
              <w:right w:w="57" w:type="dxa"/>
            </w:tcMar>
          </w:tcPr>
          <w:p w:rsidR="002C35FB" w:rsidRDefault="002C35FB" w:rsidP="0098584A">
            <w:pPr>
              <w:ind w:right="170"/>
              <w:jc w:val="right"/>
            </w:pPr>
            <w:r>
              <w:t>109,0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85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0,24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85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>
              <w:t xml:space="preserve">- </w:t>
            </w:r>
            <w:r w:rsidRPr="00056E23"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85" w:type="dxa"/>
              <w:right w:w="57" w:type="dxa"/>
            </w:tcMar>
          </w:tcPr>
          <w:p w:rsidR="002C35FB" w:rsidRDefault="002C35FB" w:rsidP="0098584A">
            <w:pPr>
              <w:ind w:right="284"/>
              <w:jc w:val="right"/>
            </w:pPr>
            <w:r w:rsidRPr="00DB621D">
              <w:rPr>
                <w:szCs w:val="28"/>
              </w:rPr>
              <w:t>493,0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85" w:type="dxa"/>
              <w:right w:w="57" w:type="dxa"/>
            </w:tcMar>
          </w:tcPr>
          <w:p w:rsidR="002C35FB" w:rsidRDefault="002C35FB" w:rsidP="0098584A">
            <w:pPr>
              <w:ind w:right="284"/>
              <w:jc w:val="right"/>
            </w:pPr>
            <w:r>
              <w:t>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85" w:type="dxa"/>
              <w:right w:w="57" w:type="dxa"/>
            </w:tcMar>
          </w:tcPr>
          <w:p w:rsidR="002C35FB" w:rsidRDefault="002C35FB" w:rsidP="0098584A">
            <w:pPr>
              <w:ind w:right="170"/>
              <w:jc w:val="right"/>
            </w:pPr>
            <w:r>
              <w:t>300,0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85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0,67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 w:rsidRPr="00C90EB5"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1542,5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700,0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1,56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 w:rsidRPr="00C90EB5"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1558,3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2,01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-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 w:rsidRPr="00C90EB5">
              <w:t xml:space="preserve">Прочие неналоговые доходы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0,05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-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 w:rsidRPr="00C90EB5">
              <w:t>Итого неналоговые 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3885,6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1119,0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2,5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 w:rsidRPr="00C90EB5">
              <w:t>Всего 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52692,2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44129,0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98,5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 w:rsidRPr="00C90EB5"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24799,9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667,0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1,5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 w:rsidRPr="00A41E4F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525,9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0,68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-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 w:rsidRPr="00A41E4F">
              <w:t>Прочие субсидии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3050,4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284"/>
              <w:jc w:val="right"/>
            </w:pPr>
            <w:r>
              <w:t>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right="170"/>
              <w:jc w:val="right"/>
            </w:pPr>
            <w:r>
              <w:t>-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 w:rsidRPr="00C90EB5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284"/>
              <w:jc w:val="right"/>
            </w:pPr>
            <w:r>
              <w:t>196,1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284"/>
              <w:jc w:val="right"/>
            </w:pPr>
            <w:r>
              <w:t>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right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right"/>
            </w:pPr>
            <w:r>
              <w:t>-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</w:tcPr>
          <w:p w:rsidR="002C35FB" w:rsidRPr="00C90EB5" w:rsidRDefault="002C35FB" w:rsidP="0098584A">
            <w:pPr>
              <w:ind w:left="123"/>
            </w:pPr>
            <w:r>
              <w:t>Иные</w:t>
            </w:r>
            <w:r w:rsidRPr="00C90EB5">
              <w:t xml:space="preserve"> межбюджетные трансферты, передаваемые бюджетам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284"/>
              <w:jc w:val="right"/>
            </w:pPr>
            <w:r>
              <w:t>21133,3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284"/>
              <w:jc w:val="right"/>
            </w:pPr>
            <w:r>
              <w:t>27,27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right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right"/>
            </w:pPr>
            <w:r>
              <w:t>-</w:t>
            </w:r>
          </w:p>
        </w:tc>
      </w:tr>
      <w:tr w:rsidR="002C35FB" w:rsidRPr="00C90EB5" w:rsidTr="0098584A">
        <w:trPr>
          <w:cantSplit/>
          <w:trHeight w:val="449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left="123"/>
              <w:rPr>
                <w:b/>
              </w:rPr>
            </w:pPr>
            <w:r w:rsidRPr="00C90EB5">
              <w:rPr>
                <w:b/>
              </w:rPr>
              <w:lastRenderedPageBreak/>
              <w:t>Всего доходов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77492,1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284"/>
              <w:jc w:val="right"/>
              <w:rPr>
                <w:b/>
              </w:rPr>
            </w:pPr>
            <w:r w:rsidRPr="00C90EB5">
              <w:rPr>
                <w:b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44796,0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57" w:type="dxa"/>
              <w:bottom w:w="108" w:type="dxa"/>
              <w:right w:w="57" w:type="dxa"/>
            </w:tcMar>
            <w:vAlign w:val="center"/>
          </w:tcPr>
          <w:p w:rsidR="002C35FB" w:rsidRPr="00C90EB5" w:rsidRDefault="002C35FB" w:rsidP="0098584A">
            <w:pPr>
              <w:ind w:right="170"/>
              <w:jc w:val="right"/>
              <w:rPr>
                <w:b/>
              </w:rPr>
            </w:pPr>
            <w:r w:rsidRPr="00C90EB5">
              <w:rPr>
                <w:b/>
              </w:rPr>
              <w:t>100,00</w:t>
            </w:r>
          </w:p>
        </w:tc>
      </w:tr>
    </w:tbl>
    <w:p w:rsidR="002C35FB" w:rsidRPr="00C1175F" w:rsidRDefault="002C35FB" w:rsidP="00C1175F">
      <w:pPr>
        <w:tabs>
          <w:tab w:val="left" w:pos="425"/>
          <w:tab w:val="left" w:pos="567"/>
        </w:tabs>
        <w:autoSpaceDE w:val="0"/>
        <w:autoSpaceDN w:val="0"/>
        <w:adjustRightInd w:val="0"/>
        <w:spacing w:before="261" w:line="360" w:lineRule="auto"/>
        <w:ind w:firstLine="540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t xml:space="preserve">Из приведенных данных видно, что наиболее значимыми источниками собственных доходов бюджета сельского поселения являются доходы от использования имущества, находящегося в государственной и муниципальной собственности (58,3% в 2016 году). </w:t>
      </w:r>
    </w:p>
    <w:p w:rsidR="002C35FB" w:rsidRPr="00C1175F" w:rsidRDefault="002C35FB" w:rsidP="00C1175F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t>Среди неналоговых доходов сельского</w:t>
      </w:r>
      <w:r w:rsidR="00C1175F" w:rsidRPr="00C1175F">
        <w:rPr>
          <w:sz w:val="28"/>
          <w:szCs w:val="28"/>
        </w:rPr>
        <w:t xml:space="preserve"> </w:t>
      </w:r>
      <w:r w:rsidRPr="00C1175F">
        <w:rPr>
          <w:sz w:val="28"/>
          <w:szCs w:val="28"/>
        </w:rPr>
        <w:t>бюджета наибольшую долю составляет</w:t>
      </w:r>
      <w:r w:rsidR="00C1175F" w:rsidRPr="00C1175F">
        <w:rPr>
          <w:sz w:val="28"/>
          <w:szCs w:val="28"/>
        </w:rPr>
        <w:t xml:space="preserve"> </w:t>
      </w:r>
      <w:r w:rsidRPr="00C1175F">
        <w:rPr>
          <w:sz w:val="28"/>
          <w:szCs w:val="28"/>
        </w:rPr>
        <w:t xml:space="preserve">доход от продажи материальных и нематериальных активов (2,01%). В 2017 году не ожидается поступлений по данному налогу. </w:t>
      </w:r>
    </w:p>
    <w:p w:rsidR="002C35FB" w:rsidRPr="00C1175F" w:rsidRDefault="002C35FB" w:rsidP="00C1175F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t xml:space="preserve">Финансовые поступления по статьям доходов «налог на доходы физических лиц» и «земельный налог» значительны и имеют тенденцию к снижению удельного веса доходной части бюджета, что может говорить о нестабильной ситуации на рынке труда и отсутствии показателей улучшения благосостояния населения муниципального образования. </w:t>
      </w:r>
    </w:p>
    <w:p w:rsidR="002C35FB" w:rsidRPr="002E5819" w:rsidRDefault="002C35FB" w:rsidP="002C35FB">
      <w:pPr>
        <w:tabs>
          <w:tab w:val="left" w:pos="425"/>
          <w:tab w:val="left" w:pos="567"/>
        </w:tabs>
        <w:autoSpaceDE w:val="0"/>
        <w:autoSpaceDN w:val="0"/>
        <w:adjustRightInd w:val="0"/>
        <w:spacing w:before="147"/>
        <w:jc w:val="center"/>
        <w:textAlignment w:val="center"/>
        <w:rPr>
          <w:rFonts w:ascii="Arial" w:hAnsi="Arial" w:cs="Arial"/>
          <w:b/>
          <w:i/>
          <w:sz w:val="22"/>
          <w:szCs w:val="22"/>
        </w:rPr>
      </w:pPr>
      <w:r w:rsidRPr="002E5819">
        <w:rPr>
          <w:rFonts w:ascii="Arial" w:hAnsi="Arial" w:cs="Arial"/>
          <w:b/>
          <w:i/>
          <w:sz w:val="22"/>
          <w:szCs w:val="22"/>
        </w:rPr>
        <w:t>Структура расходов бюджета МО «</w:t>
      </w:r>
      <w:r w:rsidRPr="00D20437">
        <w:rPr>
          <w:rFonts w:ascii="Arial" w:hAnsi="Arial" w:cs="Arial"/>
          <w:b/>
          <w:i/>
          <w:sz w:val="22"/>
          <w:szCs w:val="22"/>
        </w:rPr>
        <w:t>Щегловское сельское поселение</w:t>
      </w:r>
      <w:r w:rsidRPr="002E5819">
        <w:rPr>
          <w:rFonts w:ascii="Arial" w:hAnsi="Arial" w:cs="Arial"/>
          <w:b/>
          <w:i/>
          <w:sz w:val="22"/>
          <w:szCs w:val="22"/>
        </w:rPr>
        <w:t>»</w:t>
      </w:r>
    </w:p>
    <w:p w:rsidR="002C35FB" w:rsidRPr="00C90EB5" w:rsidRDefault="002C35FB" w:rsidP="002C35FB">
      <w:pPr>
        <w:suppressAutoHyphens/>
        <w:autoSpaceDE w:val="0"/>
        <w:autoSpaceDN w:val="0"/>
        <w:adjustRightInd w:val="0"/>
        <w:spacing w:before="120" w:after="120"/>
        <w:ind w:right="102" w:firstLine="539"/>
        <w:jc w:val="right"/>
        <w:textAlignment w:val="center"/>
      </w:pPr>
      <w:r w:rsidRPr="00C90EB5">
        <w:t xml:space="preserve">Таблица </w:t>
      </w:r>
      <w:r w:rsidR="0098584A">
        <w:t>4</w:t>
      </w:r>
    </w:p>
    <w:tbl>
      <w:tblPr>
        <w:tblW w:w="9720" w:type="dxa"/>
        <w:tblInd w:w="80" w:type="dxa"/>
        <w:tblCellMar>
          <w:left w:w="0" w:type="dxa"/>
          <w:right w:w="0" w:type="dxa"/>
        </w:tblCellMar>
        <w:tblLook w:val="0000"/>
      </w:tblPr>
      <w:tblGrid>
        <w:gridCol w:w="4860"/>
        <w:gridCol w:w="1251"/>
        <w:gridCol w:w="1089"/>
        <w:gridCol w:w="1361"/>
        <w:gridCol w:w="1159"/>
      </w:tblGrid>
      <w:tr w:rsidR="002C35FB" w:rsidRPr="00C90EB5" w:rsidTr="0098584A">
        <w:trPr>
          <w:cantSplit/>
          <w:trHeight w:val="392"/>
          <w:tblHeader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5FB" w:rsidRPr="005D4AF8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4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5FB" w:rsidRPr="005D4AF8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  <w:r w:rsidRPr="005D4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5FB" w:rsidRPr="005D4AF8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  <w:r w:rsidRPr="005D4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2C35FB" w:rsidRPr="00C90EB5" w:rsidTr="0098584A">
        <w:trPr>
          <w:cantSplit/>
          <w:trHeight w:val="329"/>
          <w:tblHeader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FB" w:rsidRPr="005D4AF8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C35FB" w:rsidRPr="005D4AF8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4AF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C35FB" w:rsidRPr="005D4AF8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4AF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C35FB" w:rsidRPr="005D4AF8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4AF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C35FB" w:rsidRPr="005D4AF8" w:rsidRDefault="002C35FB" w:rsidP="0098584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4AF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%</w:t>
            </w:r>
          </w:p>
        </w:tc>
      </w:tr>
      <w:tr w:rsidR="002C35FB" w:rsidRPr="00C90EB5" w:rsidTr="0098584A">
        <w:trPr>
          <w:cantSplit/>
          <w:trHeight w:val="53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  <w:vAlign w:val="center"/>
          </w:tcPr>
          <w:p w:rsidR="002C35FB" w:rsidRPr="00C90EB5" w:rsidRDefault="002C35FB" w:rsidP="0098584A">
            <w:r w:rsidRPr="00C90EB5">
              <w:t>Общегосударственные вопросы, в т.ч.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  <w:vAlign w:val="center"/>
          </w:tcPr>
          <w:p w:rsidR="002C35FB" w:rsidRPr="00C90EB5" w:rsidRDefault="002C35FB" w:rsidP="0098584A">
            <w:pPr>
              <w:ind w:right="227"/>
              <w:jc w:val="right"/>
            </w:pPr>
            <w:r>
              <w:t>15711,4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  <w:vAlign w:val="center"/>
          </w:tcPr>
          <w:p w:rsidR="002C35FB" w:rsidRPr="00C90EB5" w:rsidRDefault="002C35FB" w:rsidP="0098584A">
            <w:pPr>
              <w:ind w:right="227"/>
              <w:jc w:val="right"/>
            </w:pPr>
            <w:r>
              <w:t>17,85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  <w:vAlign w:val="center"/>
          </w:tcPr>
          <w:p w:rsidR="002C35FB" w:rsidRPr="00C90EB5" w:rsidRDefault="002C35FB" w:rsidP="0098584A">
            <w:pPr>
              <w:ind w:right="227"/>
              <w:jc w:val="right"/>
            </w:pPr>
            <w:r>
              <w:t>16247,2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  <w:vAlign w:val="center"/>
          </w:tcPr>
          <w:p w:rsidR="002C35FB" w:rsidRPr="00C90EB5" w:rsidRDefault="002C35FB" w:rsidP="0098584A">
            <w:pPr>
              <w:ind w:right="227"/>
              <w:jc w:val="right"/>
            </w:pPr>
            <w:r>
              <w:t>33,0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</w:tcPr>
          <w:p w:rsidR="002C35FB" w:rsidRPr="00C90EB5" w:rsidRDefault="002C35FB" w:rsidP="0098584A">
            <w:r w:rsidRPr="00585A0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6917,64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7,86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7449,2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15,1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</w:tcPr>
          <w:p w:rsidR="002C35FB" w:rsidRPr="00585A0F" w:rsidRDefault="002C35FB" w:rsidP="0098584A">
            <w:r w:rsidRPr="00DD342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1018,9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1,16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</w:tcPr>
          <w:p w:rsidR="002C35FB" w:rsidRDefault="002C35FB" w:rsidP="0098584A">
            <w:pPr>
              <w:ind w:right="227"/>
              <w:jc w:val="right"/>
            </w:pPr>
            <w:r>
              <w:t>1171,8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2,4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</w:tcPr>
          <w:p w:rsidR="002C35FB" w:rsidRDefault="002C35FB" w:rsidP="0098584A">
            <w:r w:rsidRPr="00585A0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416,4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0,47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</w:tcPr>
          <w:p w:rsidR="002C35FB" w:rsidRDefault="002C35FB" w:rsidP="0098584A">
            <w:pPr>
              <w:ind w:right="227"/>
              <w:jc w:val="right"/>
            </w:pPr>
            <w:r>
              <w:t>1211,9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2,5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</w:tcPr>
          <w:p w:rsidR="002C35FB" w:rsidRPr="00C90EB5" w:rsidRDefault="002C35FB" w:rsidP="0098584A">
            <w:r w:rsidRPr="00C90EB5">
              <w:t>Другие общегосударственные вопросы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7358,4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8,36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6214,3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6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12,6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r w:rsidRPr="00C90EB5">
              <w:lastRenderedPageBreak/>
              <w:t>Резервные фонды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200,0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0,4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r w:rsidRPr="00C90EB5">
              <w:t>Национальная оборона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195,08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0,22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-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r w:rsidRPr="00343751"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Default="002C35FB" w:rsidP="0098584A">
            <w:pPr>
              <w:ind w:right="227"/>
              <w:jc w:val="right"/>
            </w:pPr>
            <w:r>
              <w:t>195,08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0,22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Default="002C35FB" w:rsidP="0098584A">
            <w:pPr>
              <w:ind w:right="227"/>
              <w:jc w:val="right"/>
            </w:pPr>
            <w: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Default="002C35FB" w:rsidP="0098584A">
            <w:pPr>
              <w:ind w:right="227"/>
              <w:jc w:val="right"/>
            </w:pPr>
            <w:r>
              <w:t>-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r>
              <w:t>Национальная безопасность и правоохранительная деятельность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Default="002C35FB" w:rsidP="0098584A">
            <w:pPr>
              <w:ind w:right="227"/>
              <w:jc w:val="right"/>
            </w:pPr>
            <w:r>
              <w:t>872,2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0,99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1585,0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3,2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r w:rsidRPr="0034375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Default="002C35FB" w:rsidP="0098584A">
            <w:pPr>
              <w:ind w:right="227"/>
              <w:jc w:val="right"/>
            </w:pPr>
            <w:r>
              <w:t>872,2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0,99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1585,0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3,2</w:t>
            </w:r>
          </w:p>
        </w:tc>
      </w:tr>
      <w:tr w:rsidR="002C35FB" w:rsidRPr="00C90EB5" w:rsidTr="0098584A">
        <w:trPr>
          <w:cantSplit/>
          <w:trHeight w:val="55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r w:rsidRPr="00C90EB5">
              <w:t>Национальная экономика, в т.ч.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8219,9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9,34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10596,1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21,5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r>
              <w:t>-</w:t>
            </w:r>
            <w:r w:rsidRPr="00B25EC0">
              <w:t>Дорожное хозяйство (дорожные фонды)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5183,4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5,89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5096,1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10,3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r>
              <w:t>-</w:t>
            </w:r>
            <w:r w:rsidRPr="00C90EB5">
              <w:t>Другие вопросы в области национальной экономики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3036,5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3,45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5500,0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11,2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r w:rsidRPr="00C90EB5">
              <w:t>Жилищно-коммунальное хозяйство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57395,6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65,2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13634,9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27,7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r>
              <w:t>-</w:t>
            </w:r>
            <w:r w:rsidRPr="00C90EB5">
              <w:t>Жилищное хозяйство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44334,8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50,4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800,0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1,6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r>
              <w:t>-</w:t>
            </w:r>
            <w:r w:rsidRPr="00C90EB5">
              <w:t>Коммунальное хозяйство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6882,4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7,8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5130,0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4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10,4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r>
              <w:t>-</w:t>
            </w:r>
            <w:r w:rsidRPr="00C90EB5">
              <w:t>Благоустройство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6178,4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7,0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7704,9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15,6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r>
              <w:t>Образование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180,9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0,2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518,0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1,05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r>
              <w:t xml:space="preserve">- </w:t>
            </w:r>
            <w:r w:rsidRPr="00585A0F">
              <w:t>Молодежная политика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180,9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0,2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518,0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1,05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r w:rsidRPr="00C90EB5">
              <w:t>Культура, кинематография и средства массовой информации.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5179,7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5,9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6089,2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12,3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r>
              <w:t>-</w:t>
            </w:r>
            <w:r w:rsidRPr="00C90EB5">
              <w:t>Культура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5179,7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5,9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6089,2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12,3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r>
              <w:t>Социальная политика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137,1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0,2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220,2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0,44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1" w:type="dxa"/>
              <w:right w:w="80" w:type="dxa"/>
            </w:tcMar>
          </w:tcPr>
          <w:p w:rsidR="002C35FB" w:rsidRDefault="002C35FB" w:rsidP="0098584A">
            <w:r>
              <w:t xml:space="preserve">- </w:t>
            </w:r>
            <w:r w:rsidRPr="00585A0F">
              <w:t>Пенсионное обеспечение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137,1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0,2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1" w:type="dxa"/>
              <w:right w:w="80" w:type="dxa"/>
            </w:tcMar>
          </w:tcPr>
          <w:p w:rsidR="002C35FB" w:rsidRDefault="002C35FB" w:rsidP="0098584A">
            <w:pPr>
              <w:ind w:right="227"/>
              <w:jc w:val="right"/>
            </w:pPr>
            <w:r>
              <w:t>220,2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0,44</w:t>
            </w:r>
          </w:p>
        </w:tc>
      </w:tr>
      <w:tr w:rsidR="002C35FB" w:rsidRPr="00C90EB5" w:rsidTr="0098584A">
        <w:trPr>
          <w:cantSplit/>
          <w:trHeight w:val="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r w:rsidRPr="00C90EB5">
              <w:t>Физическая культура и спорт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85,6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0,09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385,0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1" w:type="dxa"/>
              <w:right w:w="80" w:type="dxa"/>
            </w:tcMar>
          </w:tcPr>
          <w:p w:rsidR="002C35FB" w:rsidRPr="00C90EB5" w:rsidRDefault="002C35FB" w:rsidP="0098584A">
            <w:pPr>
              <w:ind w:right="227"/>
              <w:jc w:val="right"/>
            </w:pPr>
            <w:r>
              <w:t>0,77</w:t>
            </w:r>
          </w:p>
        </w:tc>
      </w:tr>
      <w:tr w:rsidR="002C35FB" w:rsidRPr="00C90EB5" w:rsidTr="0098584A">
        <w:trPr>
          <w:cantSplit/>
          <w:trHeight w:val="41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1" w:type="dxa"/>
              <w:right w:w="80" w:type="dxa"/>
            </w:tcMar>
            <w:vAlign w:val="center"/>
          </w:tcPr>
          <w:p w:rsidR="002C35FB" w:rsidRPr="00C90EB5" w:rsidRDefault="002C35FB" w:rsidP="0098584A">
            <w:r w:rsidRPr="00C90EB5">
              <w:t>Всего расходов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1" w:type="dxa"/>
              <w:right w:w="80" w:type="dxa"/>
            </w:tcMar>
            <w:vAlign w:val="center"/>
          </w:tcPr>
          <w:p w:rsidR="002C35FB" w:rsidRPr="00C90EB5" w:rsidRDefault="002C35FB" w:rsidP="0098584A">
            <w:pPr>
              <w:ind w:right="227"/>
              <w:jc w:val="right"/>
            </w:pPr>
            <w:r>
              <w:t>87977,5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1" w:type="dxa"/>
              <w:right w:w="80" w:type="dxa"/>
            </w:tcMar>
            <w:vAlign w:val="center"/>
          </w:tcPr>
          <w:p w:rsidR="002C35FB" w:rsidRPr="00C90EB5" w:rsidRDefault="002C35FB" w:rsidP="0098584A">
            <w:pPr>
              <w:ind w:right="227"/>
              <w:jc w:val="right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1" w:type="dxa"/>
              <w:right w:w="80" w:type="dxa"/>
            </w:tcMar>
            <w:vAlign w:val="center"/>
          </w:tcPr>
          <w:p w:rsidR="002C35FB" w:rsidRPr="00C90EB5" w:rsidRDefault="002C35FB" w:rsidP="0098584A">
            <w:pPr>
              <w:ind w:right="227"/>
              <w:jc w:val="right"/>
            </w:pPr>
            <w:r>
              <w:t>49275,6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0" w:type="dxa"/>
              <w:bottom w:w="91" w:type="dxa"/>
              <w:right w:w="80" w:type="dxa"/>
            </w:tcMar>
            <w:vAlign w:val="center"/>
          </w:tcPr>
          <w:p w:rsidR="002C35FB" w:rsidRPr="00C90EB5" w:rsidRDefault="002C35FB" w:rsidP="0098584A">
            <w:pPr>
              <w:ind w:right="227"/>
              <w:jc w:val="right"/>
            </w:pPr>
            <w:r>
              <w:t>100</w:t>
            </w:r>
          </w:p>
        </w:tc>
      </w:tr>
    </w:tbl>
    <w:p w:rsidR="002C35FB" w:rsidRPr="00C1175F" w:rsidRDefault="002C35FB" w:rsidP="00C1175F">
      <w:pPr>
        <w:tabs>
          <w:tab w:val="left" w:pos="425"/>
          <w:tab w:val="left" w:pos="567"/>
        </w:tabs>
        <w:autoSpaceDE w:val="0"/>
        <w:autoSpaceDN w:val="0"/>
        <w:adjustRightInd w:val="0"/>
        <w:spacing w:before="120" w:line="360" w:lineRule="auto"/>
        <w:ind w:firstLine="539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t xml:space="preserve">Приведенные данные показывают, что основной и явно преобладающей статьей расходов бюджета городского поселения являются расходы на жилищно-коммунальное хозяйство </w:t>
      </w:r>
      <w:r w:rsidRPr="00C1175F">
        <w:rPr>
          <w:sz w:val="28"/>
          <w:szCs w:val="28"/>
        </w:rPr>
        <w:br/>
        <w:t xml:space="preserve">(65,2%), из которых большая часть средств была направлена на программу </w:t>
      </w:r>
      <w:r w:rsidRPr="00C1175F">
        <w:rPr>
          <w:sz w:val="28"/>
          <w:szCs w:val="28"/>
        </w:rPr>
        <w:lastRenderedPageBreak/>
        <w:t xml:space="preserve">«Переселение граждан из аварийного жилищного фонда на территории Ленинградской области в 2013-2017 годах».  А также содержание объектов ЖКХ и благоустройство поселения. </w:t>
      </w:r>
    </w:p>
    <w:p w:rsidR="002C35FB" w:rsidRPr="00C1175F" w:rsidRDefault="002C35FB" w:rsidP="00C1175F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t>В настоящее время необходимо провести инвентаризацию сельских инженерных сетей и бесхозяйных объектов недвижимого имущества для передачи их в муниципальную собственность МО «Щегловское сельское поселение».</w:t>
      </w:r>
    </w:p>
    <w:p w:rsidR="002C35FB" w:rsidRPr="00C1175F" w:rsidRDefault="002C35FB" w:rsidP="00C1175F">
      <w:pPr>
        <w:tabs>
          <w:tab w:val="left" w:pos="425"/>
          <w:tab w:val="left" w:pos="567"/>
        </w:tabs>
        <w:autoSpaceDE w:val="0"/>
        <w:autoSpaceDN w:val="0"/>
        <w:adjustRightInd w:val="0"/>
        <w:spacing w:before="80" w:after="40" w:line="360" w:lineRule="auto"/>
        <w:ind w:firstLine="539"/>
        <w:jc w:val="both"/>
        <w:textAlignment w:val="center"/>
        <w:rPr>
          <w:b/>
          <w:i/>
          <w:sz w:val="28"/>
          <w:szCs w:val="28"/>
        </w:rPr>
      </w:pPr>
      <w:r w:rsidRPr="00C1175F">
        <w:rPr>
          <w:b/>
          <w:i/>
          <w:sz w:val="28"/>
          <w:szCs w:val="28"/>
        </w:rPr>
        <w:t>Выводы и проблемы:</w:t>
      </w:r>
    </w:p>
    <w:p w:rsidR="002C35FB" w:rsidRPr="00C1175F" w:rsidRDefault="002C35FB" w:rsidP="00C1175F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t>1.</w:t>
      </w:r>
      <w:r w:rsidRPr="00C1175F">
        <w:rPr>
          <w:sz w:val="28"/>
          <w:szCs w:val="28"/>
        </w:rPr>
        <w:tab/>
        <w:t>Основным источником пополнения бюджета муниципального образования является «Налог на доходы физических лиц» и «земельный налог» (3,36% и 57,4% в 2016 году), что является стабильным источником пополнения бюджета муниципального образования.</w:t>
      </w:r>
    </w:p>
    <w:p w:rsidR="002C35FB" w:rsidRPr="00C1175F" w:rsidRDefault="002C35FB" w:rsidP="00C1175F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t>2.</w:t>
      </w:r>
      <w:r w:rsidRPr="00C1175F">
        <w:rPr>
          <w:sz w:val="28"/>
          <w:szCs w:val="28"/>
        </w:rPr>
        <w:tab/>
        <w:t>«Налог на доходы физических лиц» и «земельный налог» значительны и имеют тенденцию к увеличению удельного веса доходной части бюджета, что может говорить о стабильной ситуации на рынке труда и улучшении благосостояния населения муниципального образования.</w:t>
      </w:r>
    </w:p>
    <w:p w:rsidR="002C35FB" w:rsidRPr="00C1175F" w:rsidRDefault="002C35FB" w:rsidP="00C1175F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t>3.</w:t>
      </w:r>
      <w:r w:rsidRPr="00C1175F">
        <w:rPr>
          <w:sz w:val="28"/>
          <w:szCs w:val="28"/>
        </w:rPr>
        <w:tab/>
        <w:t xml:space="preserve">Значительный показатель безвозмездных поступлений – 32% в 2016 году объясняется софинансированием программы «Переселение граждан из аварийного жилищного фонда на территории Ленинградской области в 2013-2017 годах» из бюджета Ленинградской области и Всеволожского муниципального района. В 2017 году этот показатель планируется на уровне 1,5%. </w:t>
      </w:r>
    </w:p>
    <w:p w:rsidR="002C35FB" w:rsidRPr="00C1175F" w:rsidRDefault="002C35FB" w:rsidP="00C1175F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t>4.</w:t>
      </w:r>
      <w:r w:rsidRPr="00C1175F">
        <w:rPr>
          <w:sz w:val="28"/>
          <w:szCs w:val="28"/>
        </w:rPr>
        <w:tab/>
        <w:t>Основной статьей расходов является «Жилищно-коммунальное хозяйство» – 65,2% в 2016 году, что объясняется реализацией программы «Переселение граждан из аварийного жилищного фонда на территории Ленинградской области в 2013-2017 годах»</w:t>
      </w:r>
    </w:p>
    <w:p w:rsidR="002C35FB" w:rsidRPr="00E361AE" w:rsidRDefault="002C35FB" w:rsidP="00E361AE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</w:p>
    <w:p w:rsidR="006A55CA" w:rsidRPr="00714381" w:rsidRDefault="006A55CA" w:rsidP="00714381">
      <w:pPr>
        <w:pStyle w:val="2"/>
        <w:ind w:firstLine="540"/>
        <w:rPr>
          <w:i w:val="0"/>
          <w:iCs w:val="0"/>
          <w:sz w:val="24"/>
          <w:szCs w:val="24"/>
        </w:rPr>
      </w:pPr>
      <w:bookmarkStart w:id="25" w:name="_Toc279616820"/>
      <w:r w:rsidRPr="00714381">
        <w:rPr>
          <w:i w:val="0"/>
          <w:iCs w:val="0"/>
          <w:sz w:val="24"/>
          <w:szCs w:val="24"/>
        </w:rPr>
        <w:lastRenderedPageBreak/>
        <w:t>2.11. Состояние экологической среды</w:t>
      </w:r>
      <w:bookmarkEnd w:id="25"/>
    </w:p>
    <w:p w:rsidR="006A55CA" w:rsidRPr="00C90EB5" w:rsidRDefault="006A55CA" w:rsidP="00377749">
      <w:pPr>
        <w:pStyle w:val="3"/>
        <w:ind w:firstLine="540"/>
        <w:rPr>
          <w:i/>
          <w:iCs/>
          <w:sz w:val="24"/>
          <w:szCs w:val="24"/>
        </w:rPr>
      </w:pPr>
      <w:bookmarkStart w:id="26" w:name="_Toc279616821"/>
      <w:r w:rsidRPr="00C90EB5">
        <w:rPr>
          <w:i/>
          <w:iCs/>
          <w:sz w:val="24"/>
          <w:szCs w:val="24"/>
        </w:rPr>
        <w:t>2.11.1. Состояние воздушного бассейна</w:t>
      </w:r>
      <w:bookmarkEnd w:id="26"/>
    </w:p>
    <w:p w:rsidR="006A55CA" w:rsidRPr="00C1175F" w:rsidRDefault="006A55CA" w:rsidP="00DD740E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t xml:space="preserve">Основными источниками выбросов на территории МО </w:t>
      </w:r>
      <w:r w:rsidR="00C47654" w:rsidRPr="00C1175F">
        <w:rPr>
          <w:sz w:val="28"/>
          <w:szCs w:val="28"/>
        </w:rPr>
        <w:t>«Щегловское сельское</w:t>
      </w:r>
      <w:r w:rsidRPr="00C1175F">
        <w:rPr>
          <w:sz w:val="28"/>
          <w:szCs w:val="28"/>
        </w:rPr>
        <w:t xml:space="preserve"> поселение</w:t>
      </w:r>
      <w:r w:rsidR="00C47654" w:rsidRPr="00C1175F">
        <w:rPr>
          <w:sz w:val="28"/>
          <w:szCs w:val="28"/>
        </w:rPr>
        <w:t>»</w:t>
      </w:r>
      <w:r w:rsidRPr="00C1175F">
        <w:rPr>
          <w:sz w:val="28"/>
          <w:szCs w:val="28"/>
        </w:rPr>
        <w:t xml:space="preserve"> являются:</w:t>
      </w:r>
    </w:p>
    <w:p w:rsidR="006A55CA" w:rsidRPr="00C1175F" w:rsidRDefault="006A55CA" w:rsidP="00DD740E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t>•</w:t>
      </w:r>
      <w:r w:rsidRPr="00C1175F">
        <w:rPr>
          <w:sz w:val="28"/>
          <w:szCs w:val="28"/>
        </w:rPr>
        <w:tab/>
        <w:t>Автомобильный транспорт;</w:t>
      </w:r>
    </w:p>
    <w:p w:rsidR="006A55CA" w:rsidRPr="00C1175F" w:rsidRDefault="006A55CA" w:rsidP="00DD740E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t>•</w:t>
      </w:r>
      <w:r w:rsidRPr="00C1175F">
        <w:rPr>
          <w:sz w:val="28"/>
          <w:szCs w:val="28"/>
        </w:rPr>
        <w:tab/>
        <w:t>Котельная.</w:t>
      </w:r>
    </w:p>
    <w:p w:rsidR="006A55CA" w:rsidRPr="00C1175F" w:rsidRDefault="006A55CA" w:rsidP="00DD740E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C1175F">
        <w:rPr>
          <w:sz w:val="28"/>
          <w:szCs w:val="28"/>
        </w:rPr>
        <w:t xml:space="preserve">Большую экологическую нагрузку на состояние воздушного бассейна оказывает автомобильный транспорт, так как весь транспортный поток заезжает в поселение </w:t>
      </w:r>
      <w:r w:rsidR="00DD740E" w:rsidRPr="00C1175F">
        <w:rPr>
          <w:sz w:val="28"/>
          <w:szCs w:val="28"/>
        </w:rPr>
        <w:t>по региональной дороге ст. Магнитная - п. им. Морозова</w:t>
      </w:r>
      <w:r w:rsidRPr="00C1175F">
        <w:rPr>
          <w:sz w:val="28"/>
          <w:szCs w:val="28"/>
        </w:rPr>
        <w:t xml:space="preserve">, в том числе транзит грузового автотранспорта направлен в сторону производственной зоны через жилую застройку. </w:t>
      </w:r>
    </w:p>
    <w:p w:rsidR="006A55CA" w:rsidRPr="00C90EB5" w:rsidRDefault="006A55CA" w:rsidP="00377749">
      <w:pPr>
        <w:pStyle w:val="3"/>
        <w:ind w:firstLine="540"/>
        <w:rPr>
          <w:i/>
          <w:iCs/>
          <w:sz w:val="24"/>
          <w:szCs w:val="24"/>
        </w:rPr>
      </w:pPr>
      <w:bookmarkStart w:id="27" w:name="_Toc279616822"/>
      <w:r w:rsidRPr="00C90EB5">
        <w:rPr>
          <w:i/>
          <w:iCs/>
          <w:sz w:val="24"/>
          <w:szCs w:val="24"/>
        </w:rPr>
        <w:t>2.11.2. Санитарное состояние водных ресурсов</w:t>
      </w:r>
      <w:bookmarkEnd w:id="27"/>
    </w:p>
    <w:p w:rsidR="006A55CA" w:rsidRPr="008C6082" w:rsidRDefault="006A55CA" w:rsidP="00C1175F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8C6082">
        <w:rPr>
          <w:sz w:val="28"/>
          <w:szCs w:val="28"/>
        </w:rPr>
        <w:t>Состояние питьевого водоснабжения продолжает оставаться одной из актуальных задач по обеспечению санитарно</w:t>
      </w:r>
      <w:r w:rsidR="008D2495" w:rsidRPr="008C6082">
        <w:rPr>
          <w:sz w:val="28"/>
          <w:szCs w:val="28"/>
        </w:rPr>
        <w:t>-</w:t>
      </w:r>
      <w:r w:rsidRPr="008C6082">
        <w:rPr>
          <w:sz w:val="28"/>
          <w:szCs w:val="28"/>
        </w:rPr>
        <w:t>эпидемиологического благополучия населения на территории Северо</w:t>
      </w:r>
      <w:r w:rsidR="008D2495" w:rsidRPr="008C6082">
        <w:rPr>
          <w:sz w:val="28"/>
          <w:szCs w:val="28"/>
        </w:rPr>
        <w:t>-</w:t>
      </w:r>
      <w:r w:rsidRPr="008C6082">
        <w:rPr>
          <w:sz w:val="28"/>
          <w:szCs w:val="28"/>
        </w:rPr>
        <w:t>Запада.</w:t>
      </w:r>
    </w:p>
    <w:p w:rsidR="008C6082" w:rsidRPr="008C6082" w:rsidRDefault="006A55CA" w:rsidP="00C1175F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8C6082">
        <w:rPr>
          <w:sz w:val="28"/>
          <w:szCs w:val="28"/>
        </w:rPr>
        <w:t>Источником централизованного хозяйственно</w:t>
      </w:r>
      <w:r w:rsidR="005B401C" w:rsidRPr="008C6082">
        <w:rPr>
          <w:sz w:val="28"/>
          <w:szCs w:val="28"/>
        </w:rPr>
        <w:t>-</w:t>
      </w:r>
      <w:r w:rsidRPr="008C6082">
        <w:rPr>
          <w:sz w:val="28"/>
          <w:szCs w:val="28"/>
        </w:rPr>
        <w:t xml:space="preserve">питьевого водоснабжения </w:t>
      </w:r>
      <w:r w:rsidR="008C6082" w:rsidRPr="008C6082">
        <w:rPr>
          <w:sz w:val="28"/>
          <w:szCs w:val="28"/>
        </w:rPr>
        <w:t>МО «Щегловское сельское поселение»</w:t>
      </w:r>
      <w:r w:rsidRPr="008C6082">
        <w:rPr>
          <w:sz w:val="28"/>
          <w:szCs w:val="28"/>
        </w:rPr>
        <w:t xml:space="preserve"> является </w:t>
      </w:r>
      <w:r w:rsidR="008C6082" w:rsidRPr="008C6082">
        <w:rPr>
          <w:sz w:val="28"/>
          <w:szCs w:val="28"/>
        </w:rPr>
        <w:t>Ладожское Озеро.</w:t>
      </w:r>
      <w:r w:rsidRPr="008C6082">
        <w:rPr>
          <w:sz w:val="28"/>
          <w:szCs w:val="28"/>
        </w:rPr>
        <w:t xml:space="preserve"> </w:t>
      </w:r>
    </w:p>
    <w:p w:rsidR="006A55CA" w:rsidRPr="008C6082" w:rsidRDefault="006A55CA" w:rsidP="00C1175F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8C6082">
        <w:rPr>
          <w:sz w:val="28"/>
          <w:szCs w:val="28"/>
        </w:rPr>
        <w:t xml:space="preserve">Существует проблема состояния очистных сооружений канализации (КОС). На сегодняшний день работающие КОС не обеспечивают нормативную очистку по всем показателям, отмечаются превышения предельно допустимых концентраций по следующим ингредиентам: СПАВ, сульфаты, марганец, фосфаты. </w:t>
      </w:r>
    </w:p>
    <w:p w:rsidR="006A55CA" w:rsidRPr="00C90EB5" w:rsidRDefault="006A55CA" w:rsidP="00377749">
      <w:pPr>
        <w:pStyle w:val="3"/>
        <w:ind w:firstLine="540"/>
        <w:rPr>
          <w:i/>
          <w:iCs/>
          <w:sz w:val="24"/>
          <w:szCs w:val="24"/>
        </w:rPr>
      </w:pPr>
      <w:bookmarkStart w:id="28" w:name="_Toc279616823"/>
      <w:r w:rsidRPr="00C90EB5">
        <w:rPr>
          <w:i/>
          <w:iCs/>
          <w:sz w:val="24"/>
          <w:szCs w:val="24"/>
        </w:rPr>
        <w:t>2.11.3. Санитарное состояние почвенного покрова</w:t>
      </w:r>
      <w:bookmarkEnd w:id="28"/>
    </w:p>
    <w:p w:rsidR="006A55CA" w:rsidRPr="00DD740E" w:rsidRDefault="006A55CA" w:rsidP="00DD740E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DD740E">
        <w:rPr>
          <w:sz w:val="28"/>
          <w:szCs w:val="28"/>
        </w:rPr>
        <w:t>Согласно данным протоколов лабораторных исследований почвы, пров</w:t>
      </w:r>
      <w:r w:rsidR="00DD740E" w:rsidRPr="00DD740E">
        <w:rPr>
          <w:sz w:val="28"/>
          <w:szCs w:val="28"/>
        </w:rPr>
        <w:t>еденных на территории поселения, концентрация</w:t>
      </w:r>
      <w:r w:rsidRPr="00DD740E">
        <w:rPr>
          <w:sz w:val="28"/>
          <w:szCs w:val="28"/>
        </w:rPr>
        <w:t xml:space="preserve"> неорганических веществ не превышают допустимые уровни. Пробы, взятые для обнаружения загрязнения почвы органическими веществами, выявили нулевое загрязнение.</w:t>
      </w:r>
    </w:p>
    <w:p w:rsidR="006A55CA" w:rsidRPr="00DD740E" w:rsidRDefault="006A55CA" w:rsidP="00DD740E">
      <w:pPr>
        <w:pStyle w:val="3"/>
        <w:spacing w:line="360" w:lineRule="auto"/>
        <w:ind w:firstLine="540"/>
        <w:rPr>
          <w:i/>
          <w:iCs/>
          <w:sz w:val="28"/>
          <w:szCs w:val="28"/>
        </w:rPr>
      </w:pPr>
      <w:bookmarkStart w:id="29" w:name="_Toc279616824"/>
      <w:r w:rsidRPr="00DD740E">
        <w:rPr>
          <w:i/>
          <w:iCs/>
          <w:sz w:val="28"/>
          <w:szCs w:val="28"/>
        </w:rPr>
        <w:t>2.11.4. Состояние территории по шумовому загрязнению</w:t>
      </w:r>
      <w:bookmarkEnd w:id="29"/>
    </w:p>
    <w:p w:rsidR="00DD740E" w:rsidRPr="00DD740E" w:rsidRDefault="006A55CA" w:rsidP="00DD740E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DD740E">
        <w:rPr>
          <w:sz w:val="28"/>
          <w:szCs w:val="28"/>
        </w:rPr>
        <w:t>Источниками шумового з</w:t>
      </w:r>
      <w:r w:rsidR="00DD740E" w:rsidRPr="00DD740E">
        <w:rPr>
          <w:sz w:val="28"/>
          <w:szCs w:val="28"/>
        </w:rPr>
        <w:t>агрязнения среды поселения являе</w:t>
      </w:r>
      <w:r w:rsidRPr="00DD740E">
        <w:rPr>
          <w:sz w:val="28"/>
          <w:szCs w:val="28"/>
        </w:rPr>
        <w:t>тся автомобильный транспорт</w:t>
      </w:r>
      <w:r w:rsidR="00DD740E" w:rsidRPr="00DD740E">
        <w:rPr>
          <w:sz w:val="28"/>
          <w:szCs w:val="28"/>
        </w:rPr>
        <w:t>.</w:t>
      </w:r>
    </w:p>
    <w:p w:rsidR="006A55CA" w:rsidRPr="00DD740E" w:rsidRDefault="006A55CA" w:rsidP="00DD740E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DD740E">
        <w:rPr>
          <w:sz w:val="28"/>
          <w:szCs w:val="28"/>
        </w:rPr>
        <w:lastRenderedPageBreak/>
        <w:t xml:space="preserve">Значительное влияние оказывает грузовой автотранспорт, движущийся по направлению: выезд из поселения – производственная зона предприятий. </w:t>
      </w:r>
    </w:p>
    <w:p w:rsidR="006A55CA" w:rsidRPr="00DD740E" w:rsidRDefault="006A55CA" w:rsidP="00DD740E">
      <w:pPr>
        <w:tabs>
          <w:tab w:val="left" w:pos="425"/>
          <w:tab w:val="left" w:pos="567"/>
        </w:tabs>
        <w:autoSpaceDE w:val="0"/>
        <w:autoSpaceDN w:val="0"/>
        <w:adjustRightInd w:val="0"/>
        <w:spacing w:before="80" w:after="40" w:line="360" w:lineRule="auto"/>
        <w:ind w:firstLine="539"/>
        <w:jc w:val="both"/>
        <w:textAlignment w:val="center"/>
        <w:rPr>
          <w:b/>
          <w:i/>
          <w:sz w:val="28"/>
          <w:szCs w:val="28"/>
        </w:rPr>
      </w:pPr>
      <w:r w:rsidRPr="00DD740E">
        <w:rPr>
          <w:b/>
          <w:i/>
          <w:sz w:val="28"/>
          <w:szCs w:val="28"/>
        </w:rPr>
        <w:t>Выводы и проблемы:</w:t>
      </w:r>
    </w:p>
    <w:p w:rsidR="006A55CA" w:rsidRPr="00DD740E" w:rsidRDefault="006A55CA" w:rsidP="00DD740E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DD740E">
        <w:rPr>
          <w:sz w:val="28"/>
          <w:szCs w:val="28"/>
        </w:rPr>
        <w:t>1.</w:t>
      </w:r>
      <w:r w:rsidRPr="00DD740E">
        <w:rPr>
          <w:sz w:val="28"/>
          <w:szCs w:val="28"/>
        </w:rPr>
        <w:tab/>
        <w:t>Весь транспортный поток заезжает в п</w:t>
      </w:r>
      <w:r w:rsidR="00DD740E" w:rsidRPr="00DD740E">
        <w:rPr>
          <w:sz w:val="28"/>
          <w:szCs w:val="28"/>
        </w:rPr>
        <w:t>оселение по региональной дороге ст. Магнитная - п. им. Морозова,</w:t>
      </w:r>
      <w:r w:rsidRPr="00DD740E">
        <w:rPr>
          <w:sz w:val="28"/>
          <w:szCs w:val="28"/>
        </w:rPr>
        <w:t xml:space="preserve"> что оказывает негативное воздействие на воздушный бассейн поселения и создает значительное шумовое загрязнение.</w:t>
      </w:r>
    </w:p>
    <w:p w:rsidR="006A55CA" w:rsidRPr="00A66BB1" w:rsidRDefault="00104095" w:rsidP="00DD740E">
      <w:pPr>
        <w:pStyle w:val="1"/>
        <w:spacing w:line="360" w:lineRule="auto"/>
        <w:jc w:val="center"/>
        <w:rPr>
          <w:kern w:val="0"/>
          <w:sz w:val="28"/>
          <w:szCs w:val="28"/>
        </w:rPr>
      </w:pPr>
      <w:r w:rsidRPr="00DD740E">
        <w:rPr>
          <w:kern w:val="0"/>
          <w:sz w:val="28"/>
          <w:szCs w:val="28"/>
        </w:rPr>
        <w:br w:type="page"/>
      </w:r>
      <w:bookmarkStart w:id="30" w:name="_Toc279616825"/>
      <w:r w:rsidR="006A55CA" w:rsidRPr="00A66BB1">
        <w:rPr>
          <w:kern w:val="0"/>
          <w:sz w:val="28"/>
          <w:szCs w:val="28"/>
        </w:rPr>
        <w:lastRenderedPageBreak/>
        <w:t>3. Перечень нарушений федерального законодательства РФ в части соблюдения санитарно­эпидемиологического благополучия граждан и обеспечения комфортного проживания населения</w:t>
      </w:r>
      <w:bookmarkEnd w:id="30"/>
    </w:p>
    <w:p w:rsidR="006A55CA" w:rsidRPr="00C90EB5" w:rsidRDefault="006A55CA" w:rsidP="00104095">
      <w:pPr>
        <w:pStyle w:val="3"/>
        <w:jc w:val="center"/>
        <w:rPr>
          <w:i/>
          <w:iCs/>
          <w:sz w:val="24"/>
          <w:szCs w:val="24"/>
        </w:rPr>
      </w:pPr>
      <w:bookmarkStart w:id="31" w:name="_Toc279616826"/>
      <w:r w:rsidRPr="00C90EB5">
        <w:rPr>
          <w:i/>
          <w:iCs/>
          <w:sz w:val="24"/>
          <w:szCs w:val="24"/>
        </w:rPr>
        <w:t>Перечень основных мероприятий</w:t>
      </w:r>
      <w:bookmarkEnd w:id="31"/>
    </w:p>
    <w:p w:rsidR="006A55CA" w:rsidRPr="00C90EB5" w:rsidRDefault="006A55CA" w:rsidP="00377749">
      <w:pPr>
        <w:suppressAutoHyphens/>
        <w:autoSpaceDE w:val="0"/>
        <w:autoSpaceDN w:val="0"/>
        <w:adjustRightInd w:val="0"/>
        <w:spacing w:after="79"/>
        <w:ind w:firstLine="540"/>
        <w:jc w:val="right"/>
        <w:textAlignment w:val="center"/>
        <w:rPr>
          <w:color w:val="000000"/>
        </w:rPr>
      </w:pPr>
      <w:r w:rsidRPr="00C90EB5">
        <w:rPr>
          <w:color w:val="000000"/>
        </w:rPr>
        <w:t xml:space="preserve">Таблица </w:t>
      </w:r>
      <w:r w:rsidR="0098584A">
        <w:rPr>
          <w:color w:val="000000"/>
        </w:rPr>
        <w:t>5</w:t>
      </w:r>
    </w:p>
    <w:tbl>
      <w:tblPr>
        <w:tblW w:w="9900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780"/>
        <w:gridCol w:w="3780"/>
        <w:gridCol w:w="1800"/>
      </w:tblGrid>
      <w:tr w:rsidR="006A55CA" w:rsidRPr="00C90EB5">
        <w:trPr>
          <w:cantSplit/>
          <w:trHeight w:val="20"/>
          <w:tblHeader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5CA" w:rsidRPr="005D4AF8" w:rsidRDefault="006A55CA" w:rsidP="0010409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4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5CA" w:rsidRPr="005D4AF8" w:rsidRDefault="006A55CA" w:rsidP="0010409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4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Нарушение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5CA" w:rsidRPr="005D4AF8" w:rsidRDefault="006A55CA" w:rsidP="0010409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4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Требуемые мероприятия, направленные на устранение нарушений федерального законодательства РФ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5CA" w:rsidRPr="005D4AF8" w:rsidRDefault="006A55CA" w:rsidP="00104095">
            <w:pPr>
              <w:autoSpaceDE w:val="0"/>
              <w:autoSpaceDN w:val="0"/>
              <w:adjustRightInd w:val="0"/>
              <w:spacing w:befor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4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Ориентировочная стоимость первоочередных мероприятий, </w:t>
            </w:r>
            <w:r w:rsidR="004D7DAB" w:rsidRPr="005D4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D4AF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тыс. руб.</w:t>
            </w:r>
          </w:p>
        </w:tc>
      </w:tr>
      <w:tr w:rsidR="006A55CA" w:rsidRPr="00C90EB5">
        <w:trPr>
          <w:cantSplit/>
          <w:trHeight w:val="20"/>
        </w:trPr>
        <w:tc>
          <w:tcPr>
            <w:tcW w:w="9900" w:type="dxa"/>
            <w:gridSpan w:val="4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  <w:vAlign w:val="center"/>
          </w:tcPr>
          <w:p w:rsidR="006A55CA" w:rsidRPr="00C77437" w:rsidRDefault="006A55CA" w:rsidP="00C77437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20" w:after="20"/>
              <w:ind w:left="284"/>
              <w:textAlignment w:val="center"/>
              <w:rPr>
                <w:rFonts w:ascii="OfficinaSansC" w:hAnsi="OfficinaSansC" w:cs="OfficinaSansC"/>
                <w:b/>
                <w:color w:val="000000"/>
              </w:rPr>
            </w:pPr>
            <w:r w:rsidRPr="00C77437">
              <w:rPr>
                <w:b/>
                <w:bCs/>
                <w:color w:val="000000"/>
              </w:rPr>
              <w:t>Федеральный закон № 52</w:t>
            </w:r>
            <w:r w:rsidR="005B401C">
              <w:rPr>
                <w:b/>
                <w:bCs/>
                <w:color w:val="000000"/>
              </w:rPr>
              <w:t>-</w:t>
            </w:r>
            <w:r w:rsidRPr="00C77437">
              <w:rPr>
                <w:b/>
                <w:bCs/>
                <w:color w:val="000000"/>
              </w:rPr>
              <w:t>ФЗ от 30.03.1999 «О санитарно</w:t>
            </w:r>
            <w:r w:rsidR="008D2495">
              <w:rPr>
                <w:b/>
                <w:bCs/>
                <w:color w:val="000000"/>
              </w:rPr>
              <w:t>-</w:t>
            </w:r>
            <w:r w:rsidRPr="00C77437">
              <w:rPr>
                <w:b/>
                <w:bCs/>
                <w:color w:val="000000"/>
              </w:rPr>
              <w:t xml:space="preserve">эпидемиологическом благополучии населения» 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</w:tcPr>
          <w:p w:rsidR="006A55CA" w:rsidRPr="00C90EB5" w:rsidRDefault="007F02A7" w:rsidP="00104095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6A55CA" w:rsidRPr="00C90EB5" w:rsidRDefault="006A55CA" w:rsidP="00104095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</w:tcPr>
          <w:p w:rsidR="006A55CA" w:rsidRPr="001E3F35" w:rsidRDefault="001A7623" w:rsidP="007F02A7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ind w:left="57"/>
              <w:textAlignment w:val="center"/>
              <w:rPr>
                <w:color w:val="000000"/>
              </w:rPr>
            </w:pPr>
            <w:r w:rsidRPr="001E3F35">
              <w:t>Отсутствие о</w:t>
            </w:r>
            <w:r w:rsidR="007F02A7" w:rsidRPr="001E3F35">
              <w:t>г</w:t>
            </w:r>
            <w:r w:rsidRPr="001E3F35">
              <w:t>раничения движения г</w:t>
            </w:r>
            <w:r w:rsidR="00B9718B" w:rsidRPr="001E3F35">
              <w:t>рузово</w:t>
            </w:r>
            <w:r w:rsidRPr="001E3F35">
              <w:t>го</w:t>
            </w:r>
            <w:r w:rsidR="00B9718B" w:rsidRPr="001E3F35">
              <w:t xml:space="preserve"> транспорт</w:t>
            </w:r>
            <w:r w:rsidRPr="001E3F35">
              <w:t>а</w:t>
            </w:r>
            <w:r w:rsidR="00B9718B" w:rsidRPr="001E3F35">
              <w:t xml:space="preserve"> и легковы</w:t>
            </w:r>
            <w:r w:rsidRPr="001E3F35">
              <w:t>х</w:t>
            </w:r>
            <w:r w:rsidR="00B9718B" w:rsidRPr="001E3F35">
              <w:t xml:space="preserve"> автомобил</w:t>
            </w:r>
            <w:r w:rsidRPr="001E3F35">
              <w:t>ей</w:t>
            </w:r>
            <w:r w:rsidR="00B9718B" w:rsidRPr="001E3F35">
              <w:t>, движущиеся по региональной дороге ст. Магнитная - пос. им. Морозова</w:t>
            </w:r>
            <w:r w:rsidRPr="001E3F35">
              <w:t>, которая</w:t>
            </w:r>
            <w:r w:rsidR="00B9718B" w:rsidRPr="001E3F35">
              <w:t xml:space="preserve"> проходит через </w:t>
            </w:r>
            <w:r w:rsidRPr="001E3F35">
              <w:t>населенные пункты:</w:t>
            </w:r>
            <w:r w:rsidR="00B9718B" w:rsidRPr="001E3F35">
              <w:t xml:space="preserve"> пос. Щеглово, дер. Щеглово, дер. Малая Романовка </w:t>
            </w:r>
          </w:p>
        </w:tc>
        <w:tc>
          <w:tcPr>
            <w:tcW w:w="3780" w:type="dxa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</w:tcPr>
          <w:p w:rsidR="006A55CA" w:rsidRPr="001E3F35" w:rsidRDefault="00B9718B" w:rsidP="00B9718B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ind w:left="57"/>
              <w:textAlignment w:val="center"/>
              <w:rPr>
                <w:color w:val="000000"/>
              </w:rPr>
            </w:pPr>
            <w:r w:rsidRPr="001E3F35">
              <w:rPr>
                <w:color w:val="000000"/>
              </w:rPr>
              <w:t xml:space="preserve">Проведение мероприятий по строительству объездной </w:t>
            </w:r>
            <w:r w:rsidR="006A55CA" w:rsidRPr="001E3F35">
              <w:rPr>
                <w:color w:val="000000"/>
              </w:rPr>
              <w:t>дороги, которая позволит исключить прохождение транзита груз</w:t>
            </w:r>
            <w:r w:rsidRPr="001E3F35">
              <w:rPr>
                <w:color w:val="000000"/>
              </w:rPr>
              <w:t>ового транспорта и частично легковых автомобилей,</w:t>
            </w:r>
            <w:r w:rsidR="006A55CA" w:rsidRPr="001E3F35">
              <w:rPr>
                <w:color w:val="000000"/>
              </w:rPr>
              <w:t xml:space="preserve"> исключить негативное воздействие от грузового автотранспорта на жилую застройку поселения</w:t>
            </w:r>
          </w:p>
        </w:tc>
        <w:tc>
          <w:tcPr>
            <w:tcW w:w="1800" w:type="dxa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</w:tcPr>
          <w:p w:rsidR="006A55CA" w:rsidRPr="00C90EB5" w:rsidRDefault="007B4BCD" w:rsidP="00B9718B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ind w:right="284"/>
              <w:jc w:val="righ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____</w:t>
            </w:r>
          </w:p>
        </w:tc>
      </w:tr>
      <w:tr w:rsidR="006A55CA" w:rsidRPr="00C90EB5">
        <w:trPr>
          <w:cantSplit/>
          <w:trHeight w:val="539"/>
        </w:trPr>
        <w:tc>
          <w:tcPr>
            <w:tcW w:w="9900" w:type="dxa"/>
            <w:gridSpan w:val="4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  <w:vAlign w:val="center"/>
          </w:tcPr>
          <w:p w:rsidR="006A55CA" w:rsidRDefault="006A55CA" w:rsidP="00C77437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20" w:after="20"/>
              <w:ind w:left="284"/>
              <w:textAlignment w:val="center"/>
              <w:rPr>
                <w:b/>
                <w:bCs/>
                <w:color w:val="000000"/>
              </w:rPr>
            </w:pPr>
            <w:r w:rsidRPr="00C77437">
              <w:rPr>
                <w:b/>
                <w:bCs/>
                <w:color w:val="000000"/>
              </w:rPr>
              <w:t>Федеральный закон № 188 от 29.12.2004 «Жилищный кодекс Российской Федерации»</w:t>
            </w:r>
          </w:p>
          <w:p w:rsidR="007F02A7" w:rsidRPr="00C77437" w:rsidRDefault="007F02A7" w:rsidP="00C77437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20" w:after="20"/>
              <w:ind w:left="284"/>
              <w:textAlignment w:val="center"/>
              <w:rPr>
                <w:b/>
                <w:bCs/>
                <w:color w:val="000000"/>
              </w:rPr>
            </w:pP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</w:tcPr>
          <w:p w:rsidR="006A55CA" w:rsidRPr="00C90EB5" w:rsidRDefault="007F02A7" w:rsidP="007C630E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  <w:p w:rsidR="006A55CA" w:rsidRPr="00C90EB5" w:rsidRDefault="006A55CA" w:rsidP="007C630E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</w:tcPr>
          <w:p w:rsidR="006A55CA" w:rsidRPr="00C90EB5" w:rsidRDefault="006A55CA" w:rsidP="00104095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ind w:left="57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Эксплуатация муниципального жилищного фонда, находящегося в аварийном состоянии и подлежащего сносу: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п. Щеглово, д. № 8,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п. Щеглово, д. № 12,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п. Щеглово, д. № 36,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п. Щеглово, д. № 39,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п. Щеглово, д. № 42,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п. Щеглово, д. № 47,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п. Щеглово, д. № 48,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п. ст. Кирпичный завод, д. № 2,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п. ст. Кирпичный завод, д. № 17,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п. ст. Кирпичный завод, д. № 21,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п. ст. Кирпичный завод, д. № 26,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п. ст. Кирпичный завод, д. № 27,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п. ст. Кирпичный завод, д. № 30,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п. ст. Кирпичный завод, д. № 32,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д. Плинтовка, ул. Путевая, д. № 1,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д. Минулово, д. № 8-а,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пос. Щеглово, д. 15,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пос. Щеглово, д. № 30,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пос. Щеглово, д. № 31,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пос. Щеглово, д. № 32,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пос. Щеглово, д. № 33,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пос. Щеглово, д. 37,</w:t>
            </w:r>
          </w:p>
          <w:p w:rsidR="001A7623" w:rsidRPr="001A7623" w:rsidRDefault="001A7623" w:rsidP="001A762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textAlignment w:val="center"/>
            </w:pPr>
            <w:r w:rsidRPr="001A7623">
              <w:t>- п. ст. Кирпичный завод, д. № 22,</w:t>
            </w:r>
          </w:p>
          <w:p w:rsidR="006A55CA" w:rsidRPr="00C90EB5" w:rsidRDefault="001A7623" w:rsidP="001A7623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spacing w:before="120"/>
              <w:ind w:left="227"/>
              <w:textAlignment w:val="center"/>
              <w:rPr>
                <w:color w:val="000000"/>
              </w:rPr>
            </w:pPr>
            <w:r w:rsidRPr="001A7623">
              <w:t>- п. ст. Кирпичный завод, д. № 34.</w:t>
            </w:r>
          </w:p>
        </w:tc>
        <w:tc>
          <w:tcPr>
            <w:tcW w:w="3780" w:type="dxa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</w:tcPr>
          <w:p w:rsidR="006A55CA" w:rsidRPr="00C90EB5" w:rsidRDefault="006A55CA" w:rsidP="00104095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Предоставление жилой площади населению, проживающему в аварийных жилых домах посредством развития нового жилищного строительст</w:t>
            </w:r>
            <w:r w:rsidR="001A7623">
              <w:rPr>
                <w:color w:val="000000"/>
              </w:rPr>
              <w:t xml:space="preserve">ва. Строительство </w:t>
            </w:r>
            <w:r w:rsidRPr="00C90EB5">
              <w:rPr>
                <w:color w:val="000000"/>
              </w:rPr>
              <w:t xml:space="preserve">квартир с расчета </w:t>
            </w:r>
            <w:r w:rsidR="00EA06B5">
              <w:rPr>
                <w:color w:val="000000"/>
              </w:rPr>
              <w:br/>
            </w:r>
            <w:smartTag w:uri="urn:schemas-microsoft-com:office:smarttags" w:element="metricconverter">
              <w:smartTagPr>
                <w:attr w:name="ProductID" w:val="18 кв. м"/>
              </w:smartTagPr>
              <w:r w:rsidRPr="00C90EB5">
                <w:rPr>
                  <w:color w:val="000000"/>
                </w:rPr>
                <w:t>18 кв. м</w:t>
              </w:r>
            </w:smartTag>
            <w:r w:rsidRPr="00C90EB5">
              <w:rPr>
                <w:color w:val="000000"/>
              </w:rPr>
              <w:t xml:space="preserve"> на 1 человека с целью компенсации жилой площади для населения, проживающего в аварийном фонде (</w:t>
            </w:r>
            <w:r w:rsidR="001A7623">
              <w:rPr>
                <w:color w:val="000000"/>
              </w:rPr>
              <w:t>274</w:t>
            </w:r>
            <w:r w:rsidRPr="00C90EB5">
              <w:rPr>
                <w:color w:val="000000"/>
              </w:rPr>
              <w:t xml:space="preserve"> чел.)</w:t>
            </w:r>
          </w:p>
          <w:p w:rsidR="006A55CA" w:rsidRPr="00C90EB5" w:rsidRDefault="006A55CA" w:rsidP="00104095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</w:tcPr>
          <w:p w:rsidR="006A55CA" w:rsidRPr="00C90EB5" w:rsidRDefault="007B4BCD" w:rsidP="007B4BCD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ind w:right="284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81687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</w:tcPr>
          <w:p w:rsidR="006A55CA" w:rsidRPr="00C90EB5" w:rsidRDefault="007F02A7" w:rsidP="00C77437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  <w:p w:rsidR="006A55CA" w:rsidRPr="00C90EB5" w:rsidRDefault="006A55CA" w:rsidP="00104095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</w:tcPr>
          <w:p w:rsidR="006A55CA" w:rsidRPr="00C90EB5" w:rsidRDefault="006A55CA" w:rsidP="00104095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Наличие длительного периода предоставления жилой площади гражданам, которые состоят на учете получения жилья по договору социального найма согласно действующему законодательству. Очередь ведется с 198</w:t>
            </w:r>
            <w:r w:rsidR="001A7623">
              <w:rPr>
                <w:color w:val="000000"/>
              </w:rPr>
              <w:t>2</w:t>
            </w:r>
            <w:r w:rsidRPr="00C90EB5">
              <w:rPr>
                <w:color w:val="000000"/>
              </w:rPr>
              <w:t> года (постановка первого номера).</w:t>
            </w:r>
          </w:p>
          <w:p w:rsidR="006A55CA" w:rsidRPr="00C90EB5" w:rsidRDefault="006A55CA" w:rsidP="007F02A7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spacing w:before="8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Список граждан, состоящих на учете в качестве нуждающихся в жилых помещениях, предоставляемых по договорам социального найма</w:t>
            </w:r>
            <w:r w:rsidR="001A7623">
              <w:rPr>
                <w:color w:val="000000"/>
              </w:rPr>
              <w:t xml:space="preserve"> </w:t>
            </w:r>
            <w:r w:rsidRPr="00C90EB5">
              <w:rPr>
                <w:color w:val="000000"/>
              </w:rPr>
              <w:t xml:space="preserve">составляет </w:t>
            </w:r>
            <w:r w:rsidR="00EA06B5">
              <w:rPr>
                <w:color w:val="000000"/>
              </w:rPr>
              <w:br/>
            </w:r>
            <w:r w:rsidR="007F02A7">
              <w:rPr>
                <w:color w:val="000000"/>
              </w:rPr>
              <w:t>33</w:t>
            </w:r>
            <w:r w:rsidRPr="00C90EB5">
              <w:rPr>
                <w:color w:val="000000"/>
              </w:rPr>
              <w:t xml:space="preserve"> номер</w:t>
            </w:r>
            <w:r w:rsidR="007F02A7">
              <w:rPr>
                <w:color w:val="000000"/>
              </w:rPr>
              <w:t>а</w:t>
            </w:r>
            <w:r w:rsidR="001A7623">
              <w:rPr>
                <w:color w:val="000000"/>
              </w:rPr>
              <w:t>.</w:t>
            </w:r>
            <w:r w:rsidRPr="00C90EB5">
              <w:rPr>
                <w:color w:val="000000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</w:tcPr>
          <w:p w:rsidR="006A55CA" w:rsidRPr="00C90EB5" w:rsidRDefault="006A55CA" w:rsidP="00104095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Предоставление жилой площади очередникам, состоящим на учете в качестве нуждающихся в жилых помещениях, предоставляемых п</w:t>
            </w:r>
            <w:r w:rsidR="007F02A7">
              <w:rPr>
                <w:color w:val="000000"/>
              </w:rPr>
              <w:t xml:space="preserve">о договорам социального найма  </w:t>
            </w:r>
            <w:r w:rsidRPr="00C90EB5">
              <w:rPr>
                <w:color w:val="000000"/>
              </w:rPr>
              <w:t xml:space="preserve">с расчета </w:t>
            </w:r>
            <w:smartTag w:uri="urn:schemas-microsoft-com:office:smarttags" w:element="metricconverter">
              <w:smartTagPr>
                <w:attr w:name="ProductID" w:val="18 кв. м"/>
              </w:smartTagPr>
              <w:r w:rsidRPr="00C90EB5">
                <w:rPr>
                  <w:color w:val="000000"/>
                </w:rPr>
                <w:t>18 кв. м</w:t>
              </w:r>
            </w:smartTag>
            <w:r w:rsidRPr="00C90EB5">
              <w:rPr>
                <w:color w:val="000000"/>
              </w:rPr>
              <w:t xml:space="preserve"> </w:t>
            </w:r>
            <w:r w:rsidRPr="00C90EB5">
              <w:rPr>
                <w:color w:val="000000"/>
              </w:rPr>
              <w:br/>
              <w:t>на человека</w:t>
            </w:r>
            <w:r w:rsidR="007F02A7">
              <w:rPr>
                <w:color w:val="000000"/>
              </w:rPr>
              <w:t>.</w:t>
            </w:r>
            <w:r w:rsidRPr="00C90EB5">
              <w:rPr>
                <w:color w:val="000000"/>
              </w:rPr>
              <w:t xml:space="preserve"> </w:t>
            </w:r>
          </w:p>
          <w:p w:rsidR="006A55CA" w:rsidRPr="00C90EB5" w:rsidRDefault="006A55CA" w:rsidP="00104095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</w:tcPr>
          <w:p w:rsidR="006A55CA" w:rsidRPr="00C90EB5" w:rsidRDefault="007B4BCD" w:rsidP="001A7623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ind w:right="284"/>
              <w:jc w:val="righ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____</w:t>
            </w:r>
          </w:p>
        </w:tc>
      </w:tr>
      <w:tr w:rsidR="006A55CA" w:rsidRPr="00C90EB5">
        <w:trPr>
          <w:cantSplit/>
          <w:trHeight w:val="20"/>
        </w:trPr>
        <w:tc>
          <w:tcPr>
            <w:tcW w:w="9900" w:type="dxa"/>
            <w:gridSpan w:val="4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  <w:vAlign w:val="center"/>
          </w:tcPr>
          <w:p w:rsidR="006A55CA" w:rsidRPr="00C77437" w:rsidRDefault="006A55CA" w:rsidP="00C77437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20" w:after="20"/>
              <w:ind w:left="284"/>
              <w:textAlignment w:val="center"/>
              <w:rPr>
                <w:rFonts w:ascii="OfficinaSansC" w:hAnsi="OfficinaSansC" w:cs="OfficinaSansC"/>
                <w:b/>
                <w:color w:val="000000"/>
              </w:rPr>
            </w:pPr>
            <w:r w:rsidRPr="00C77437">
              <w:rPr>
                <w:b/>
                <w:bCs/>
                <w:color w:val="000000"/>
              </w:rPr>
              <w:t>Федеральный закон № 69 от 21.12.1994 «О пожарной безопасности»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</w:tcPr>
          <w:p w:rsidR="006A55CA" w:rsidRPr="00C90EB5" w:rsidRDefault="007F02A7" w:rsidP="00C77437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6A55CA" w:rsidRPr="00C90EB5" w:rsidRDefault="006A55CA" w:rsidP="00C77437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</w:tcPr>
          <w:p w:rsidR="006A55CA" w:rsidRPr="00C90EB5" w:rsidRDefault="006A55CA" w:rsidP="00104095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Отсутствие пожарного ДЭПО, находящегося в ведомстве муниципального образования</w:t>
            </w:r>
          </w:p>
        </w:tc>
        <w:tc>
          <w:tcPr>
            <w:tcW w:w="3780" w:type="dxa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</w:tcPr>
          <w:p w:rsidR="006A55CA" w:rsidRPr="00C90EB5" w:rsidRDefault="006A55CA" w:rsidP="00104095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Организация противопожарной системы на территории поселения</w:t>
            </w:r>
          </w:p>
        </w:tc>
        <w:tc>
          <w:tcPr>
            <w:tcW w:w="1800" w:type="dxa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</w:tcPr>
          <w:p w:rsidR="006A55CA" w:rsidRPr="00C90EB5" w:rsidRDefault="007B4BCD" w:rsidP="007B4BC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</w:tr>
      <w:tr w:rsidR="006A55CA" w:rsidRPr="00C90EB5">
        <w:trPr>
          <w:cantSplit/>
          <w:trHeight w:val="20"/>
        </w:trPr>
        <w:tc>
          <w:tcPr>
            <w:tcW w:w="9900" w:type="dxa"/>
            <w:gridSpan w:val="4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  <w:vAlign w:val="center"/>
          </w:tcPr>
          <w:p w:rsidR="006A55CA" w:rsidRPr="00C77437" w:rsidRDefault="006A55CA" w:rsidP="00C77437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20" w:after="20"/>
              <w:ind w:left="284"/>
              <w:textAlignment w:val="center"/>
              <w:rPr>
                <w:b/>
                <w:bCs/>
                <w:color w:val="000000"/>
              </w:rPr>
            </w:pPr>
            <w:r w:rsidRPr="00C77437">
              <w:rPr>
                <w:b/>
                <w:bCs/>
                <w:color w:val="000000"/>
              </w:rPr>
              <w:t>Федеральный закон № 7 от 10.01.2002 «Об охране окружающей среды»</w:t>
            </w:r>
          </w:p>
          <w:p w:rsidR="006A55CA" w:rsidRPr="00C90EB5" w:rsidRDefault="006A55CA" w:rsidP="00C77437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20" w:after="20"/>
              <w:ind w:left="284"/>
              <w:textAlignment w:val="center"/>
              <w:rPr>
                <w:rFonts w:ascii="OfficinaSansC" w:hAnsi="OfficinaSansC" w:cs="OfficinaSansC"/>
                <w:color w:val="000000"/>
              </w:rPr>
            </w:pPr>
            <w:r w:rsidRPr="00C77437">
              <w:rPr>
                <w:b/>
                <w:bCs/>
                <w:color w:val="000000"/>
              </w:rPr>
              <w:t>Федеральный закон № 74 от 3.06.2006 «Водный кодекс Российской Федерации»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</w:tcPr>
          <w:p w:rsidR="006A55CA" w:rsidRPr="00C90EB5" w:rsidRDefault="007F02A7" w:rsidP="00C77437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  <w:p w:rsidR="006A55CA" w:rsidRPr="00C90EB5" w:rsidRDefault="006A55CA" w:rsidP="00C77437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</w:tcPr>
          <w:p w:rsidR="006A55CA" w:rsidRPr="00C90EB5" w:rsidRDefault="006A55CA" w:rsidP="00104095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Отсутствие проекта зон санитарной охраны источника хозяйственно</w:t>
            </w:r>
            <w:r w:rsidR="00335450">
              <w:rPr>
                <w:color w:val="000000"/>
              </w:rPr>
              <w:t>-</w:t>
            </w:r>
            <w:r w:rsidRPr="00C90EB5">
              <w:rPr>
                <w:color w:val="000000"/>
              </w:rPr>
              <w:t>питьевого водоснабжения</w:t>
            </w:r>
          </w:p>
        </w:tc>
        <w:tc>
          <w:tcPr>
            <w:tcW w:w="3780" w:type="dxa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</w:tcPr>
          <w:p w:rsidR="006A55CA" w:rsidRPr="00C90EB5" w:rsidRDefault="006A55CA" w:rsidP="00104095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Разработка проекта зон санитарной охраны источника водоснабжения и проведения мероприятий по реконструкции водозаборных сооружений, предусматривающих увеличение их производительности</w:t>
            </w:r>
          </w:p>
        </w:tc>
        <w:tc>
          <w:tcPr>
            <w:tcW w:w="1800" w:type="dxa"/>
            <w:shd w:val="clear" w:color="auto" w:fill="auto"/>
            <w:tcMar>
              <w:top w:w="96" w:type="dxa"/>
              <w:left w:w="80" w:type="dxa"/>
              <w:bottom w:w="113" w:type="dxa"/>
              <w:right w:w="80" w:type="dxa"/>
            </w:tcMar>
          </w:tcPr>
          <w:p w:rsidR="006A55CA" w:rsidRPr="00C90EB5" w:rsidRDefault="007B4BCD" w:rsidP="007B4BCD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ind w:right="284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68" w:type="dxa"/>
              <w:left w:w="80" w:type="dxa"/>
              <w:bottom w:w="85" w:type="dxa"/>
              <w:right w:w="80" w:type="dxa"/>
            </w:tcMar>
          </w:tcPr>
          <w:p w:rsidR="006A55CA" w:rsidRPr="00C90EB5" w:rsidRDefault="007F02A7" w:rsidP="00885DD2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Lines="30" w:afterLines="3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  <w:p w:rsidR="006A55CA" w:rsidRPr="00C90EB5" w:rsidRDefault="006A55CA" w:rsidP="00885DD2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Lines="30" w:afterLines="3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68" w:type="dxa"/>
              <w:left w:w="80" w:type="dxa"/>
              <w:bottom w:w="85" w:type="dxa"/>
              <w:right w:w="80" w:type="dxa"/>
            </w:tcMar>
          </w:tcPr>
          <w:p w:rsidR="006A55CA" w:rsidRPr="00C90EB5" w:rsidRDefault="006A55CA" w:rsidP="00885DD2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Lines="30" w:afterLines="3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Низкое качество очистки сточных вод, что оказывает влияние на загрязнение водных ресурсов</w:t>
            </w:r>
          </w:p>
        </w:tc>
        <w:tc>
          <w:tcPr>
            <w:tcW w:w="3780" w:type="dxa"/>
            <w:shd w:val="clear" w:color="auto" w:fill="auto"/>
            <w:tcMar>
              <w:top w:w="68" w:type="dxa"/>
              <w:left w:w="80" w:type="dxa"/>
              <w:bottom w:w="85" w:type="dxa"/>
              <w:right w:w="80" w:type="dxa"/>
            </w:tcMar>
          </w:tcPr>
          <w:p w:rsidR="006A55CA" w:rsidRPr="00C90EB5" w:rsidRDefault="006A55CA" w:rsidP="00885DD2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Lines="30" w:afterLines="3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Проведения мероприятий по реконструкции существующих КОС, направленных на внедрение современных технологий и модернизацию оборудования</w:t>
            </w:r>
          </w:p>
        </w:tc>
        <w:tc>
          <w:tcPr>
            <w:tcW w:w="1800" w:type="dxa"/>
            <w:shd w:val="clear" w:color="auto" w:fill="auto"/>
            <w:tcMar>
              <w:top w:w="68" w:type="dxa"/>
              <w:left w:w="80" w:type="dxa"/>
              <w:bottom w:w="85" w:type="dxa"/>
              <w:right w:w="80" w:type="dxa"/>
            </w:tcMar>
          </w:tcPr>
          <w:p w:rsidR="006A55CA" w:rsidRPr="00C90EB5" w:rsidRDefault="007B4BCD" w:rsidP="00885DD2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spacing w:beforeLines="30" w:afterLines="30"/>
              <w:ind w:right="284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</w:tr>
      <w:tr w:rsidR="006A55CA" w:rsidRPr="00C90EB5">
        <w:trPr>
          <w:cantSplit/>
          <w:trHeight w:val="20"/>
        </w:trPr>
        <w:tc>
          <w:tcPr>
            <w:tcW w:w="9900" w:type="dxa"/>
            <w:gridSpan w:val="4"/>
            <w:shd w:val="clear" w:color="auto" w:fill="auto"/>
            <w:tcMar>
              <w:top w:w="85" w:type="dxa"/>
              <w:left w:w="80" w:type="dxa"/>
              <w:bottom w:w="102" w:type="dxa"/>
              <w:right w:w="80" w:type="dxa"/>
            </w:tcMar>
            <w:vAlign w:val="center"/>
          </w:tcPr>
          <w:p w:rsidR="006A55CA" w:rsidRPr="00C77437" w:rsidRDefault="006A55CA" w:rsidP="00C77437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20" w:after="20"/>
              <w:ind w:left="284"/>
              <w:textAlignment w:val="center"/>
              <w:rPr>
                <w:b/>
                <w:bCs/>
                <w:color w:val="000000"/>
              </w:rPr>
            </w:pPr>
            <w:r w:rsidRPr="00C77437">
              <w:rPr>
                <w:b/>
                <w:bCs/>
                <w:color w:val="000000"/>
              </w:rPr>
              <w:t xml:space="preserve">Федеральный закон № </w:t>
            </w:r>
            <w:r w:rsidR="00321975">
              <w:rPr>
                <w:b/>
                <w:bCs/>
                <w:color w:val="000000"/>
              </w:rPr>
              <w:t>131-ФЗ</w:t>
            </w:r>
            <w:r w:rsidRPr="00C77437">
              <w:rPr>
                <w:b/>
                <w:bCs/>
                <w:color w:val="000000"/>
              </w:rPr>
              <w:t xml:space="preserve"> от 6.10. 2003 </w:t>
            </w:r>
          </w:p>
          <w:p w:rsidR="006A55CA" w:rsidRPr="005D4AF8" w:rsidRDefault="006A55CA" w:rsidP="00C77437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20" w:after="20"/>
              <w:ind w:left="284"/>
              <w:textAlignment w:val="center"/>
              <w:rPr>
                <w:bCs/>
                <w:color w:val="000000"/>
              </w:rPr>
            </w:pPr>
            <w:r w:rsidRPr="00C77437">
              <w:rPr>
                <w:b/>
                <w:bCs/>
                <w:color w:val="000000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68" w:type="dxa"/>
              <w:left w:w="80" w:type="dxa"/>
              <w:bottom w:w="85" w:type="dxa"/>
              <w:right w:w="80" w:type="dxa"/>
            </w:tcMar>
          </w:tcPr>
          <w:p w:rsidR="006A55CA" w:rsidRPr="00C90EB5" w:rsidRDefault="005F5DD0" w:rsidP="00885DD2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Lines="30" w:afterLines="3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  <w:p w:rsidR="006A55CA" w:rsidRPr="00C90EB5" w:rsidRDefault="006A55CA" w:rsidP="00885DD2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Lines="30" w:afterLines="3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68" w:type="dxa"/>
              <w:left w:w="80" w:type="dxa"/>
              <w:bottom w:w="85" w:type="dxa"/>
              <w:right w:w="80" w:type="dxa"/>
            </w:tcMar>
          </w:tcPr>
          <w:p w:rsidR="006A55CA" w:rsidRPr="00C90EB5" w:rsidRDefault="006A55CA" w:rsidP="00885DD2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Lines="30" w:afterLines="3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Не</w:t>
            </w:r>
            <w:r w:rsidR="007F02A7">
              <w:rPr>
                <w:color w:val="000000"/>
              </w:rPr>
              <w:t>т обеспечения</w:t>
            </w:r>
            <w:r w:rsidRPr="00C90EB5">
              <w:rPr>
                <w:color w:val="000000"/>
              </w:rPr>
              <w:t xml:space="preserve"> населения в полной мере местами </w:t>
            </w:r>
            <w:r w:rsidR="007F02A7">
              <w:rPr>
                <w:color w:val="000000"/>
              </w:rPr>
              <w:t>в детских дошкольных учреждениях</w:t>
            </w:r>
            <w:r w:rsidRPr="00C90EB5">
              <w:rPr>
                <w:color w:val="000000"/>
              </w:rPr>
              <w:t>. Дефицит мест в ДДУ</w:t>
            </w:r>
            <w:r w:rsidR="007F02A7">
              <w:rPr>
                <w:color w:val="000000"/>
              </w:rPr>
              <w:t>.</w:t>
            </w:r>
            <w:r w:rsidRPr="00C90EB5">
              <w:rPr>
                <w:color w:val="000000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68" w:type="dxa"/>
              <w:left w:w="80" w:type="dxa"/>
              <w:bottom w:w="85" w:type="dxa"/>
              <w:right w:w="80" w:type="dxa"/>
            </w:tcMar>
          </w:tcPr>
          <w:p w:rsidR="006A55CA" w:rsidRPr="00C90EB5" w:rsidRDefault="006A55CA" w:rsidP="00885DD2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Lines="30" w:afterLines="3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 xml:space="preserve">Обеспечение потребности населения в услугах дошкольного образования посредством строительства нового детского сада (минимальная емкость учреждения по градостроительным нормам – 85 мест). </w:t>
            </w:r>
          </w:p>
          <w:p w:rsidR="006A55CA" w:rsidRPr="00C90EB5" w:rsidRDefault="006A55CA" w:rsidP="00FD4A4A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240" w:after="24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Строительство нового детского сада позволит удовлетворить существующий спрос жителей поселения и учтет спрос в первое время перспективного развития (включить в региональную программу с соответствующими обоснованиями строительство нового детского сада на территории муниципального образования или привлечь частные инвестиции для решения данного вопроса)</w:t>
            </w:r>
          </w:p>
        </w:tc>
        <w:tc>
          <w:tcPr>
            <w:tcW w:w="1800" w:type="dxa"/>
            <w:shd w:val="clear" w:color="auto" w:fill="auto"/>
            <w:tcMar>
              <w:top w:w="68" w:type="dxa"/>
              <w:left w:w="80" w:type="dxa"/>
              <w:bottom w:w="85" w:type="dxa"/>
              <w:right w:w="80" w:type="dxa"/>
            </w:tcMar>
          </w:tcPr>
          <w:p w:rsidR="006A55CA" w:rsidRPr="00C90EB5" w:rsidRDefault="006A55CA" w:rsidP="00885DD2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Lines="30" w:afterLines="3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Уровень полномочий муниципаль</w:t>
            </w:r>
            <w:r w:rsidR="00335450">
              <w:rPr>
                <w:color w:val="000000"/>
              </w:rPr>
              <w:softHyphen/>
            </w:r>
            <w:r w:rsidRPr="00C90EB5">
              <w:rPr>
                <w:color w:val="000000"/>
              </w:rPr>
              <w:t>ного района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68" w:type="dxa"/>
              <w:left w:w="80" w:type="dxa"/>
              <w:bottom w:w="85" w:type="dxa"/>
              <w:right w:w="80" w:type="dxa"/>
            </w:tcMar>
          </w:tcPr>
          <w:p w:rsidR="006A55CA" w:rsidRPr="00C90EB5" w:rsidRDefault="005F5DD0" w:rsidP="005D4AF8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  <w:p w:rsidR="006A55CA" w:rsidRPr="00C90EB5" w:rsidRDefault="006A55CA" w:rsidP="005D4AF8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68" w:type="dxa"/>
              <w:left w:w="80" w:type="dxa"/>
              <w:bottom w:w="85" w:type="dxa"/>
              <w:right w:w="80" w:type="dxa"/>
            </w:tcMar>
          </w:tcPr>
          <w:p w:rsidR="006A55CA" w:rsidRPr="00C90EB5" w:rsidRDefault="006A55CA" w:rsidP="005F5DD0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Отсутствие мест организованного отдыха населения с соответствующими объектами инфраструктуры данной зоны</w:t>
            </w:r>
            <w:r w:rsidR="005F5DD0">
              <w:rPr>
                <w:color w:val="000000"/>
              </w:rPr>
              <w:t>.</w:t>
            </w:r>
            <w:r w:rsidRPr="00C90EB5">
              <w:rPr>
                <w:color w:val="000000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68" w:type="dxa"/>
              <w:left w:w="80" w:type="dxa"/>
              <w:bottom w:w="85" w:type="dxa"/>
              <w:right w:w="80" w:type="dxa"/>
            </w:tcMar>
          </w:tcPr>
          <w:p w:rsidR="006A55CA" w:rsidRPr="00C90EB5" w:rsidRDefault="006A55CA" w:rsidP="005F5DD0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Обустройство мест неорганизованного отдыха населения</w:t>
            </w:r>
            <w:r w:rsidR="005F5DD0">
              <w:rPr>
                <w:color w:val="000000"/>
              </w:rPr>
              <w:t>.</w:t>
            </w:r>
            <w:r w:rsidRPr="00C90EB5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68" w:type="dxa"/>
              <w:left w:w="80" w:type="dxa"/>
              <w:bottom w:w="85" w:type="dxa"/>
              <w:right w:w="80" w:type="dxa"/>
            </w:tcMar>
          </w:tcPr>
          <w:p w:rsidR="006A55CA" w:rsidRPr="00C90EB5" w:rsidRDefault="003A1382" w:rsidP="007B4BCD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ind w:right="284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68" w:type="dxa"/>
              <w:left w:w="80" w:type="dxa"/>
              <w:bottom w:w="85" w:type="dxa"/>
              <w:right w:w="80" w:type="dxa"/>
            </w:tcMar>
          </w:tcPr>
          <w:p w:rsidR="006A55CA" w:rsidRPr="00C90EB5" w:rsidRDefault="005F5DD0" w:rsidP="005D4AF8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  <w:p w:rsidR="006A55CA" w:rsidRPr="00C90EB5" w:rsidRDefault="006A55CA" w:rsidP="005D4AF8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68" w:type="dxa"/>
              <w:left w:w="80" w:type="dxa"/>
              <w:bottom w:w="85" w:type="dxa"/>
              <w:right w:w="80" w:type="dxa"/>
            </w:tcMar>
          </w:tcPr>
          <w:p w:rsidR="006A55CA" w:rsidRPr="00C90EB5" w:rsidRDefault="006A55CA" w:rsidP="005F5DD0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Отсутствие обеспечения газоснабжением населения, проживающего в населенном пункте</w:t>
            </w:r>
            <w:r w:rsidR="005F5DD0">
              <w:rPr>
                <w:color w:val="000000"/>
              </w:rPr>
              <w:t xml:space="preserve"> п. ст. Кирпичный завод и д. Каменка </w:t>
            </w:r>
          </w:p>
        </w:tc>
        <w:tc>
          <w:tcPr>
            <w:tcW w:w="3780" w:type="dxa"/>
            <w:shd w:val="clear" w:color="auto" w:fill="auto"/>
            <w:tcMar>
              <w:top w:w="68" w:type="dxa"/>
              <w:left w:w="80" w:type="dxa"/>
              <w:bottom w:w="85" w:type="dxa"/>
              <w:right w:w="80" w:type="dxa"/>
            </w:tcMar>
          </w:tcPr>
          <w:p w:rsidR="006A55CA" w:rsidRPr="00C90EB5" w:rsidRDefault="006A55CA" w:rsidP="005F5DD0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 xml:space="preserve">Обеспечить подключение централизованного газоснабжения в жилом секторе посредством подведения магистральных сетей </w:t>
            </w:r>
            <w:r w:rsidRPr="00C90EB5">
              <w:rPr>
                <w:color w:val="000000"/>
              </w:rPr>
              <w:br/>
              <w:t xml:space="preserve">к территориям жилых зон </w:t>
            </w:r>
            <w:r w:rsidR="005F5DD0">
              <w:rPr>
                <w:color w:val="000000"/>
              </w:rPr>
              <w:t>п.ст. Кирпичный завод и д. Каменка</w:t>
            </w:r>
          </w:p>
        </w:tc>
        <w:tc>
          <w:tcPr>
            <w:tcW w:w="1800" w:type="dxa"/>
            <w:shd w:val="clear" w:color="auto" w:fill="auto"/>
            <w:tcMar>
              <w:top w:w="68" w:type="dxa"/>
              <w:left w:w="80" w:type="dxa"/>
              <w:bottom w:w="85" w:type="dxa"/>
              <w:right w:w="80" w:type="dxa"/>
            </w:tcMar>
          </w:tcPr>
          <w:p w:rsidR="006A55CA" w:rsidRPr="00C90EB5" w:rsidRDefault="003A1382" w:rsidP="003A1382">
            <w:pPr>
              <w:tabs>
                <w:tab w:val="left" w:pos="425"/>
                <w:tab w:val="left" w:pos="567"/>
              </w:tabs>
              <w:suppressAutoHyphens/>
              <w:autoSpaceDE w:val="0"/>
              <w:autoSpaceDN w:val="0"/>
              <w:adjustRightInd w:val="0"/>
              <w:ind w:right="284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3689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68" w:type="dxa"/>
              <w:left w:w="80" w:type="dxa"/>
              <w:bottom w:w="85" w:type="dxa"/>
              <w:right w:w="80" w:type="dxa"/>
            </w:tcMar>
          </w:tcPr>
          <w:p w:rsidR="006A55CA" w:rsidRPr="00C90EB5" w:rsidRDefault="005F5DD0" w:rsidP="005D4AF8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  <w:p w:rsidR="006A55CA" w:rsidRPr="00C90EB5" w:rsidRDefault="006A55CA" w:rsidP="005D4AF8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68" w:type="dxa"/>
              <w:left w:w="80" w:type="dxa"/>
              <w:bottom w:w="85" w:type="dxa"/>
              <w:right w:w="80" w:type="dxa"/>
            </w:tcMar>
          </w:tcPr>
          <w:p w:rsidR="006A55CA" w:rsidRPr="00C90EB5" w:rsidRDefault="006A55CA" w:rsidP="00104095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Наличие несанкционированных свалок на территории муниципального образования</w:t>
            </w:r>
          </w:p>
        </w:tc>
        <w:tc>
          <w:tcPr>
            <w:tcW w:w="3780" w:type="dxa"/>
            <w:shd w:val="clear" w:color="auto" w:fill="auto"/>
            <w:tcMar>
              <w:top w:w="68" w:type="dxa"/>
              <w:left w:w="80" w:type="dxa"/>
              <w:bottom w:w="85" w:type="dxa"/>
              <w:right w:w="80" w:type="dxa"/>
            </w:tcMar>
          </w:tcPr>
          <w:p w:rsidR="006A55CA" w:rsidRPr="00C90EB5" w:rsidRDefault="006A55CA" w:rsidP="00104095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Организация централизованной системы сбора твердых бытовых отходов на территории муниципального образования</w:t>
            </w:r>
          </w:p>
        </w:tc>
        <w:tc>
          <w:tcPr>
            <w:tcW w:w="1800" w:type="dxa"/>
            <w:shd w:val="clear" w:color="auto" w:fill="auto"/>
            <w:tcMar>
              <w:top w:w="68" w:type="dxa"/>
              <w:left w:w="80" w:type="dxa"/>
              <w:bottom w:w="85" w:type="dxa"/>
              <w:right w:w="80" w:type="dxa"/>
            </w:tcMar>
          </w:tcPr>
          <w:p w:rsidR="006A55CA" w:rsidRPr="00C90EB5" w:rsidRDefault="003A1382" w:rsidP="001040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300</w:t>
            </w:r>
          </w:p>
        </w:tc>
      </w:tr>
    </w:tbl>
    <w:p w:rsidR="006A55CA" w:rsidRPr="00C90EB5" w:rsidRDefault="006A55CA" w:rsidP="00377749">
      <w:pPr>
        <w:autoSpaceDE w:val="0"/>
        <w:autoSpaceDN w:val="0"/>
        <w:adjustRightInd w:val="0"/>
        <w:ind w:firstLine="540"/>
        <w:textAlignment w:val="center"/>
        <w:rPr>
          <w:rFonts w:ascii="OfficinaSansC" w:hAnsi="OfficinaSansC" w:cs="OfficinaSansC"/>
          <w:b/>
          <w:bCs/>
          <w:color w:val="000000"/>
        </w:rPr>
      </w:pPr>
    </w:p>
    <w:p w:rsidR="006A55CA" w:rsidRPr="00882D82" w:rsidRDefault="006A55CA" w:rsidP="00377749">
      <w:pPr>
        <w:tabs>
          <w:tab w:val="left" w:pos="425"/>
          <w:tab w:val="left" w:pos="567"/>
        </w:tabs>
        <w:autoSpaceDE w:val="0"/>
        <w:autoSpaceDN w:val="0"/>
        <w:adjustRightInd w:val="0"/>
        <w:ind w:firstLine="540"/>
        <w:jc w:val="both"/>
        <w:textAlignment w:val="center"/>
        <w:rPr>
          <w:b/>
        </w:rPr>
      </w:pPr>
      <w:r w:rsidRPr="00882D82">
        <w:rPr>
          <w:b/>
        </w:rPr>
        <w:t>Итого, для проведения мероприятий по устранению нарушений федерального законодательства РФ в части соблюдения санитарно</w:t>
      </w:r>
      <w:r w:rsidR="008D2495">
        <w:rPr>
          <w:b/>
        </w:rPr>
        <w:t>-</w:t>
      </w:r>
      <w:r w:rsidRPr="00882D82">
        <w:rPr>
          <w:b/>
        </w:rPr>
        <w:t>эпидемиологического благополучия граждан и обеспечения комфортного проживания насе</w:t>
      </w:r>
      <w:r w:rsidR="00882D82">
        <w:rPr>
          <w:b/>
        </w:rPr>
        <w:t xml:space="preserve">ления потребуется более </w:t>
      </w:r>
      <w:r w:rsidR="003A1382">
        <w:rPr>
          <w:b/>
        </w:rPr>
        <w:t xml:space="preserve">85 676 </w:t>
      </w:r>
      <w:r w:rsidRPr="00882D82">
        <w:rPr>
          <w:b/>
        </w:rPr>
        <w:t xml:space="preserve">тыс. рублей. </w:t>
      </w:r>
    </w:p>
    <w:p w:rsidR="006A55CA" w:rsidRPr="00C92BAF" w:rsidRDefault="0034444E" w:rsidP="00C92BAF">
      <w:pPr>
        <w:pStyle w:val="1"/>
        <w:jc w:val="center"/>
        <w:rPr>
          <w:kern w:val="0"/>
          <w:sz w:val="28"/>
          <w:szCs w:val="28"/>
        </w:rPr>
      </w:pPr>
      <w:r w:rsidRPr="00C90EB5">
        <w:rPr>
          <w:kern w:val="0"/>
        </w:rPr>
        <w:br w:type="page"/>
      </w:r>
      <w:bookmarkStart w:id="32" w:name="_Toc279616827"/>
      <w:r w:rsidR="006A55CA" w:rsidRPr="00C92BAF">
        <w:rPr>
          <w:kern w:val="0"/>
          <w:sz w:val="28"/>
          <w:szCs w:val="28"/>
        </w:rPr>
        <w:lastRenderedPageBreak/>
        <w:t xml:space="preserve">4. Перечень существующих проблем </w:t>
      </w:r>
      <w:r w:rsidR="00882D82">
        <w:rPr>
          <w:kern w:val="0"/>
          <w:sz w:val="28"/>
          <w:szCs w:val="28"/>
        </w:rPr>
        <w:br/>
      </w:r>
      <w:r w:rsidR="006A55CA" w:rsidRPr="00C92BAF">
        <w:rPr>
          <w:kern w:val="0"/>
          <w:sz w:val="28"/>
          <w:szCs w:val="28"/>
        </w:rPr>
        <w:t>в муниципальном образовании</w:t>
      </w:r>
      <w:r w:rsidR="00882D82">
        <w:rPr>
          <w:kern w:val="0"/>
          <w:sz w:val="28"/>
          <w:szCs w:val="28"/>
        </w:rPr>
        <w:t xml:space="preserve">, </w:t>
      </w:r>
      <w:r w:rsidR="006A55CA" w:rsidRPr="00C92BAF">
        <w:rPr>
          <w:kern w:val="0"/>
          <w:sz w:val="28"/>
          <w:szCs w:val="28"/>
        </w:rPr>
        <w:t xml:space="preserve">решение которых требуется </w:t>
      </w:r>
      <w:r w:rsidR="00C77437" w:rsidRPr="00C92BAF">
        <w:rPr>
          <w:kern w:val="0"/>
          <w:sz w:val="28"/>
          <w:szCs w:val="28"/>
        </w:rPr>
        <w:br/>
      </w:r>
      <w:r w:rsidR="006A55CA" w:rsidRPr="00C92BAF">
        <w:rPr>
          <w:kern w:val="0"/>
          <w:sz w:val="28"/>
          <w:szCs w:val="28"/>
        </w:rPr>
        <w:t>в краткосрочной перспективе</w:t>
      </w:r>
      <w:bookmarkEnd w:id="32"/>
    </w:p>
    <w:p w:rsidR="006A55CA" w:rsidRPr="00C90EB5" w:rsidRDefault="006A55CA" w:rsidP="00C77437">
      <w:pPr>
        <w:pStyle w:val="3"/>
        <w:jc w:val="center"/>
        <w:rPr>
          <w:i/>
          <w:iCs/>
          <w:sz w:val="24"/>
          <w:szCs w:val="24"/>
        </w:rPr>
      </w:pPr>
      <w:bookmarkStart w:id="33" w:name="_Toc279616828"/>
      <w:r w:rsidRPr="00C90EB5">
        <w:rPr>
          <w:i/>
          <w:iCs/>
          <w:sz w:val="24"/>
          <w:szCs w:val="24"/>
        </w:rPr>
        <w:t>Перечень основных мероприятий</w:t>
      </w:r>
      <w:bookmarkEnd w:id="33"/>
    </w:p>
    <w:p w:rsidR="006A55CA" w:rsidRPr="00C77437" w:rsidRDefault="006A55CA" w:rsidP="00C77437">
      <w:pPr>
        <w:suppressAutoHyphens/>
        <w:autoSpaceDE w:val="0"/>
        <w:autoSpaceDN w:val="0"/>
        <w:adjustRightInd w:val="0"/>
        <w:spacing w:after="120"/>
        <w:ind w:right="102" w:firstLine="539"/>
        <w:jc w:val="right"/>
        <w:textAlignment w:val="center"/>
      </w:pPr>
      <w:r w:rsidRPr="00C77437">
        <w:t xml:space="preserve">Таблица </w:t>
      </w:r>
      <w:r w:rsidR="0098584A">
        <w:t>6</w:t>
      </w:r>
    </w:p>
    <w:tbl>
      <w:tblPr>
        <w:tblW w:w="9900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600"/>
        <w:gridCol w:w="4140"/>
        <w:gridCol w:w="1620"/>
      </w:tblGrid>
      <w:tr w:rsidR="006A55CA" w:rsidRPr="00C90EB5">
        <w:trPr>
          <w:cantSplit/>
          <w:trHeight w:val="20"/>
          <w:tblHeader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5CA" w:rsidRPr="00C92BAF" w:rsidRDefault="006A55CA" w:rsidP="0034444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B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5CA" w:rsidRPr="00C92BAF" w:rsidRDefault="006A55CA" w:rsidP="0034444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B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Проблема</w:t>
            </w:r>
          </w:p>
        </w:tc>
        <w:tc>
          <w:tcPr>
            <w:tcW w:w="4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5CA" w:rsidRPr="00C92BAF" w:rsidRDefault="006A55CA" w:rsidP="0034444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B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Требуемые мероприятия, </w:t>
            </w:r>
            <w:r w:rsidR="00C92B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92B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направленные на устранение существующих проблем</w:t>
            </w:r>
          </w:p>
        </w:tc>
        <w:tc>
          <w:tcPr>
            <w:tcW w:w="1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5CA" w:rsidRPr="00C92BAF" w:rsidRDefault="006A55CA" w:rsidP="0034444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B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Ориентиро</w:t>
            </w:r>
            <w:r w:rsidR="00882D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softHyphen/>
            </w:r>
            <w:r w:rsidRPr="00C92B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вочная стоимость первооче</w:t>
            </w:r>
            <w:r w:rsidR="00882D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softHyphen/>
            </w:r>
            <w:r w:rsidRPr="00C92B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редных мероприятий, </w:t>
            </w:r>
            <w:r w:rsidRPr="00C92BA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тыс. руб.</w:t>
            </w:r>
          </w:p>
        </w:tc>
      </w:tr>
      <w:tr w:rsidR="006A55CA" w:rsidRPr="00C90EB5">
        <w:trPr>
          <w:cantSplit/>
          <w:trHeight w:val="20"/>
        </w:trPr>
        <w:tc>
          <w:tcPr>
            <w:tcW w:w="9900" w:type="dxa"/>
            <w:gridSpan w:val="4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  <w:vAlign w:val="center"/>
          </w:tcPr>
          <w:p w:rsidR="006A55CA" w:rsidRPr="00C90EB5" w:rsidRDefault="006A55CA" w:rsidP="00C92BAF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20" w:after="20"/>
              <w:ind w:left="284"/>
              <w:textAlignment w:val="center"/>
              <w:rPr>
                <w:color w:val="000000"/>
              </w:rPr>
            </w:pPr>
            <w:r w:rsidRPr="00C90EB5">
              <w:rPr>
                <w:b/>
                <w:bCs/>
                <w:color w:val="000000"/>
              </w:rPr>
              <w:t>Демография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1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Показатель смертности выше показателя рождаемости, что говорит о естественной убыли населения. Но в последнее время для муниципального образования характерен процесс уменьшения смертности и увеличение рождаемости населения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  <w:p w:rsidR="006A55CA" w:rsidRPr="00C90EB5" w:rsidRDefault="006A55CA" w:rsidP="00C92BAF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8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Высокий удельный вес населения старше трудоспособного возраста (</w:t>
            </w:r>
            <w:r w:rsidR="008F558D">
              <w:rPr>
                <w:color w:val="000000"/>
              </w:rPr>
              <w:t>24</w:t>
            </w:r>
            <w:r w:rsidRPr="00C90EB5">
              <w:rPr>
                <w:color w:val="000000"/>
              </w:rPr>
              <w:t>%)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Инициировать процесс притока населения трудоспособного возраста на территорию поселения посредством создания развитой социальной инфраструктуры, обеспечение рабочими местами. Развитие системы здравоохранения с целью снижения показателя смертности населения</w:t>
            </w:r>
          </w:p>
          <w:p w:rsidR="006A55CA" w:rsidRPr="00C90EB5" w:rsidRDefault="006A55CA" w:rsidP="00C92BAF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8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Создание дополнительных рабочих мест и усиление процесса миграционного притока населения возможно за счет создания условий для развития инвестиционной деятельности на территории муниципального образования путем сдачи в аренду земельных участков под комплексное освоение (под жилищное строительство, под развитие промышленных предприятий, предприятий сферы услуг)</w:t>
            </w:r>
          </w:p>
        </w:tc>
        <w:tc>
          <w:tcPr>
            <w:tcW w:w="162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–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</w:tr>
      <w:tr w:rsidR="006A55CA" w:rsidRPr="00C90EB5">
        <w:trPr>
          <w:cantSplit/>
          <w:trHeight w:val="20"/>
        </w:trPr>
        <w:tc>
          <w:tcPr>
            <w:tcW w:w="9900" w:type="dxa"/>
            <w:gridSpan w:val="4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  <w:vAlign w:val="center"/>
          </w:tcPr>
          <w:p w:rsidR="006A55CA" w:rsidRPr="00C90EB5" w:rsidRDefault="006A55CA" w:rsidP="00C92BAF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20" w:after="20"/>
              <w:ind w:left="284"/>
              <w:textAlignment w:val="center"/>
              <w:rPr>
                <w:color w:val="000000"/>
              </w:rPr>
            </w:pPr>
            <w:r w:rsidRPr="00C90EB5">
              <w:rPr>
                <w:b/>
                <w:bCs/>
                <w:color w:val="000000"/>
              </w:rPr>
              <w:t>Экономика. Промышленность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2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В структуре экономики с точки зрения пропорций между сферами производства товаров и услуг сложилось не гармоничное соотношение, вытекающее из моноотраслевого положения промышленности</w:t>
            </w:r>
          </w:p>
        </w:tc>
        <w:tc>
          <w:tcPr>
            <w:tcW w:w="41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 xml:space="preserve">Предоставление территорий </w:t>
            </w:r>
            <w:r w:rsidR="00882D82">
              <w:rPr>
                <w:color w:val="000000"/>
              </w:rPr>
              <w:br/>
            </w:r>
            <w:r w:rsidRPr="00C90EB5">
              <w:rPr>
                <w:color w:val="000000"/>
              </w:rPr>
              <w:t xml:space="preserve">в аренду или продажа в частную собственность под комплексное промышленное освоение с целью привлечения инвестиционных проектов и строительства новых предприятий на территории поселения, что позволит создать многопрофильность экономики и обеспечить население новыми рабочим местами </w:t>
            </w:r>
          </w:p>
        </w:tc>
        <w:tc>
          <w:tcPr>
            <w:tcW w:w="162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–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lastRenderedPageBreak/>
              <w:t>3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8F558D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 xml:space="preserve">Около </w:t>
            </w:r>
            <w:r w:rsidR="008F558D">
              <w:rPr>
                <w:color w:val="000000"/>
              </w:rPr>
              <w:t>2</w:t>
            </w:r>
            <w:r w:rsidRPr="00C90EB5">
              <w:rPr>
                <w:color w:val="000000"/>
              </w:rPr>
              <w:t>,0 тыс. населения трудоспособного возраста муниципального образования трудоустроены за пределами поселения</w:t>
            </w:r>
          </w:p>
        </w:tc>
        <w:tc>
          <w:tcPr>
            <w:tcW w:w="41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Инициировать процесс притока инвестиционных проектов и строительства новых предприятий на территории поселения с целью создания новых конкурентоспособных рабочих мест путем предоставления территорий под размещение промыш</w:t>
            </w:r>
            <w:r w:rsidR="001B2C74">
              <w:rPr>
                <w:color w:val="000000"/>
              </w:rPr>
              <w:softHyphen/>
            </w:r>
            <w:r w:rsidRPr="00C90EB5">
              <w:rPr>
                <w:color w:val="000000"/>
              </w:rPr>
              <w:t>ленных предприятий, нуждающихся в квалифицированных кадрах</w:t>
            </w:r>
          </w:p>
        </w:tc>
        <w:tc>
          <w:tcPr>
            <w:tcW w:w="162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–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</w:tr>
      <w:tr w:rsidR="006A55CA" w:rsidRPr="00C90EB5">
        <w:trPr>
          <w:cantSplit/>
          <w:trHeight w:val="20"/>
        </w:trPr>
        <w:tc>
          <w:tcPr>
            <w:tcW w:w="9900" w:type="dxa"/>
            <w:gridSpan w:val="4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  <w:vAlign w:val="center"/>
          </w:tcPr>
          <w:p w:rsidR="006A55CA" w:rsidRPr="00C90EB5" w:rsidRDefault="006A55CA" w:rsidP="00C92BAF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20" w:after="20"/>
              <w:ind w:left="284"/>
              <w:textAlignment w:val="center"/>
              <w:rPr>
                <w:color w:val="000000"/>
              </w:rPr>
            </w:pPr>
            <w:r w:rsidRPr="00C90EB5">
              <w:rPr>
                <w:b/>
                <w:bCs/>
                <w:color w:val="000000"/>
              </w:rPr>
              <w:t>Жилищный фонд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8F558D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К ветхому изно</w:t>
            </w:r>
            <w:r w:rsidR="003108C1">
              <w:rPr>
                <w:color w:val="000000"/>
              </w:rPr>
              <w:t>шенному жилью относится около 50</w:t>
            </w:r>
            <w:r w:rsidRPr="00C90EB5">
              <w:rPr>
                <w:color w:val="000000"/>
              </w:rPr>
              <w:t xml:space="preserve">% </w:t>
            </w:r>
            <w:r w:rsidR="003108C1">
              <w:rPr>
                <w:color w:val="000000"/>
              </w:rPr>
              <w:t>всех</w:t>
            </w:r>
            <w:r w:rsidRPr="00C90EB5">
              <w:rPr>
                <w:color w:val="000000"/>
              </w:rPr>
              <w:t xml:space="preserve"> зданий поселения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Проведение реконструкции ветхого муниципального фонда или его снос, предусматривающий мероприятия по расселению населения.</w:t>
            </w:r>
          </w:p>
          <w:p w:rsidR="006A55CA" w:rsidRPr="00C90EB5" w:rsidRDefault="006A55CA" w:rsidP="001B2C74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Стимулировать процесс проведения реконструкции ветхого частного фонда с помощью системы поощрений</w:t>
            </w:r>
          </w:p>
        </w:tc>
        <w:tc>
          <w:tcPr>
            <w:tcW w:w="162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3A1382" w:rsidP="003A1382">
            <w:pPr>
              <w:autoSpaceDE w:val="0"/>
              <w:autoSpaceDN w:val="0"/>
              <w:adjustRightInd w:val="0"/>
              <w:jc w:val="center"/>
            </w:pPr>
            <w:r>
              <w:t>__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8F558D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 xml:space="preserve">Жилищная обеспеченность </w:t>
            </w:r>
            <w:r w:rsidR="00C92BAF">
              <w:rPr>
                <w:color w:val="000000"/>
              </w:rPr>
              <w:br/>
            </w:r>
            <w:r w:rsidRPr="00C90EB5">
              <w:rPr>
                <w:color w:val="000000"/>
              </w:rPr>
              <w:t xml:space="preserve">на 1 жителя муниципального образования, проживающего </w:t>
            </w:r>
            <w:r w:rsidR="00882D82">
              <w:rPr>
                <w:color w:val="000000"/>
              </w:rPr>
              <w:br/>
            </w:r>
            <w:r w:rsidRPr="00C90EB5">
              <w:rPr>
                <w:color w:val="000000"/>
              </w:rPr>
              <w:t>в муниципальном жилом фонде равна 1</w:t>
            </w:r>
            <w:r w:rsidR="008F558D">
              <w:rPr>
                <w:color w:val="000000"/>
              </w:rPr>
              <w:t>6</w:t>
            </w:r>
            <w:r w:rsidRPr="00C90EB5">
              <w:rPr>
                <w:color w:val="000000"/>
              </w:rPr>
              <w:t>,</w:t>
            </w:r>
            <w:r w:rsidR="00885DD2">
              <w:rPr>
                <w:color w:val="000000"/>
              </w:rPr>
              <w:t>5</w:t>
            </w:r>
            <w:r w:rsidRPr="00C90EB5">
              <w:rPr>
                <w:color w:val="000000"/>
              </w:rPr>
              <w:t xml:space="preserve"> кв. м общей площади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8F558D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Повысить норму жилищной обеспеченности в первую очередь до социальной нормы (</w:t>
            </w:r>
            <w:smartTag w:uri="urn:schemas-microsoft-com:office:smarttags" w:element="metricconverter">
              <w:smartTagPr>
                <w:attr w:name="ProductID" w:val="18 кв. м"/>
              </w:smartTagPr>
              <w:r w:rsidRPr="00C90EB5">
                <w:rPr>
                  <w:color w:val="000000"/>
                </w:rPr>
                <w:t>18 кв. м</w:t>
              </w:r>
            </w:smartTag>
            <w:r w:rsidRPr="00C90EB5">
              <w:rPr>
                <w:color w:val="000000"/>
              </w:rPr>
              <w:t xml:space="preserve"> на человека) с перспективой увеличения до </w:t>
            </w:r>
            <w:smartTag w:uri="urn:schemas-microsoft-com:office:smarttags" w:element="metricconverter">
              <w:smartTagPr>
                <w:attr w:name="ProductID" w:val="40 кв. м"/>
              </w:smartTagPr>
              <w:r w:rsidRPr="00C90EB5">
                <w:rPr>
                  <w:color w:val="000000"/>
                </w:rPr>
                <w:t>40 кв. м</w:t>
              </w:r>
            </w:smartTag>
            <w:r w:rsidRPr="00C90EB5">
              <w:rPr>
                <w:color w:val="000000"/>
              </w:rPr>
              <w:t xml:space="preserve"> на 1 жителя </w:t>
            </w:r>
            <w:r w:rsidR="00882D82">
              <w:rPr>
                <w:color w:val="000000"/>
              </w:rPr>
              <w:br/>
            </w:r>
            <w:r w:rsidRPr="00C90EB5">
              <w:rPr>
                <w:color w:val="000000"/>
              </w:rPr>
              <w:t xml:space="preserve">к 2030 году (годовой прирост должен составить не менее </w:t>
            </w:r>
            <w:r w:rsidR="008F558D">
              <w:rPr>
                <w:color w:val="000000"/>
              </w:rPr>
              <w:t>2</w:t>
            </w:r>
            <w:r w:rsidRPr="00C90EB5">
              <w:rPr>
                <w:color w:val="000000"/>
              </w:rPr>
              <w:t xml:space="preserve"> кв. м на человека) </w:t>
            </w:r>
          </w:p>
        </w:tc>
        <w:tc>
          <w:tcPr>
            <w:tcW w:w="162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3A1382" w:rsidP="003A1382">
            <w:pPr>
              <w:autoSpaceDE w:val="0"/>
              <w:autoSpaceDN w:val="0"/>
              <w:adjustRightInd w:val="0"/>
              <w:jc w:val="center"/>
            </w:pPr>
            <w:r>
              <w:t>__</w:t>
            </w:r>
          </w:p>
        </w:tc>
      </w:tr>
      <w:tr w:rsidR="006A55CA" w:rsidRPr="00C90EB5">
        <w:trPr>
          <w:cantSplit/>
          <w:trHeight w:val="20"/>
        </w:trPr>
        <w:tc>
          <w:tcPr>
            <w:tcW w:w="990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5CA" w:rsidRPr="00C90EB5" w:rsidRDefault="006A55CA" w:rsidP="00C92BAF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20" w:after="20"/>
              <w:ind w:left="284"/>
              <w:textAlignment w:val="center"/>
              <w:rPr>
                <w:color w:val="000000"/>
              </w:rPr>
            </w:pPr>
            <w:r w:rsidRPr="00C90EB5">
              <w:rPr>
                <w:b/>
                <w:bCs/>
                <w:color w:val="000000"/>
              </w:rPr>
              <w:t>Социальная инфраструктура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5CA" w:rsidRPr="00C90EB5" w:rsidRDefault="008F558D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В центральной части поселения расположена ярмарка смешанного типа</w:t>
            </w:r>
          </w:p>
        </w:tc>
        <w:tc>
          <w:tcPr>
            <w:tcW w:w="4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Строительство организованных мест торговли (рынок) или привлечение частных инвестиций для реализации данного строительства</w:t>
            </w:r>
          </w:p>
        </w:tc>
        <w:tc>
          <w:tcPr>
            <w:tcW w:w="1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5CA" w:rsidRPr="00C90EB5" w:rsidRDefault="003A1382" w:rsidP="003A1382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right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__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5CA" w:rsidRPr="00C90EB5" w:rsidRDefault="008F558D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Объекты физической культуры не удовлетворяют нормативные потребности населения в данном виде услуг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5CA" w:rsidRPr="00C90EB5" w:rsidRDefault="006A55CA" w:rsidP="008F558D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 xml:space="preserve">Строительство новых плоскостных сооружений и открытых спортивных площадок, строительство </w:t>
            </w:r>
            <w:r w:rsidR="008F558D">
              <w:rPr>
                <w:color w:val="000000"/>
              </w:rPr>
              <w:t>стадиона</w:t>
            </w:r>
            <w:r w:rsidRPr="00C90EB5">
              <w:rPr>
                <w:color w:val="000000"/>
              </w:rPr>
              <w:t xml:space="preserve">. </w:t>
            </w:r>
          </w:p>
        </w:tc>
        <w:tc>
          <w:tcPr>
            <w:tcW w:w="1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5CA" w:rsidRPr="00C90EB5" w:rsidRDefault="003A1382" w:rsidP="003A1382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right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__</w:t>
            </w:r>
          </w:p>
        </w:tc>
      </w:tr>
      <w:tr w:rsidR="006A55CA" w:rsidRPr="00C90EB5">
        <w:trPr>
          <w:cantSplit/>
          <w:trHeight w:val="20"/>
        </w:trPr>
        <w:tc>
          <w:tcPr>
            <w:tcW w:w="990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5CA" w:rsidRPr="00C90EB5" w:rsidRDefault="006A55CA" w:rsidP="00C92BAF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20" w:after="20"/>
              <w:ind w:left="284"/>
              <w:textAlignment w:val="center"/>
              <w:rPr>
                <w:color w:val="000000"/>
              </w:rPr>
            </w:pPr>
            <w:r w:rsidRPr="00C90EB5">
              <w:rPr>
                <w:b/>
                <w:bCs/>
                <w:color w:val="000000"/>
              </w:rPr>
              <w:t>Жилищно</w:t>
            </w:r>
            <w:r w:rsidR="007A1483">
              <w:rPr>
                <w:b/>
                <w:bCs/>
                <w:color w:val="000000"/>
              </w:rPr>
              <w:t>-</w:t>
            </w:r>
            <w:r w:rsidRPr="00C90EB5">
              <w:rPr>
                <w:b/>
                <w:bCs/>
                <w:color w:val="000000"/>
              </w:rPr>
              <w:t>коммунальное хозяйство. Инженерная инфраструктура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5CA" w:rsidRPr="00C90EB5" w:rsidRDefault="008F558D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Срок службы оборудования ПС истек по амортизационным нормам на реновацию</w:t>
            </w:r>
          </w:p>
        </w:tc>
        <w:tc>
          <w:tcPr>
            <w:tcW w:w="4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Проведение мероприятий по реконструкции и модернизации оборудования ПС</w:t>
            </w:r>
          </w:p>
        </w:tc>
        <w:tc>
          <w:tcPr>
            <w:tcW w:w="1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5CA" w:rsidRPr="007A1483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spacing w:val="-2"/>
              </w:rPr>
            </w:pPr>
            <w:r w:rsidRPr="007A1483">
              <w:rPr>
                <w:color w:val="000000"/>
                <w:spacing w:val="-2"/>
              </w:rPr>
              <w:t xml:space="preserve">За счет </w:t>
            </w:r>
            <w:r w:rsidR="007A1483">
              <w:rPr>
                <w:color w:val="000000"/>
                <w:spacing w:val="-2"/>
              </w:rPr>
              <w:br/>
            </w:r>
            <w:r w:rsidRPr="007A1483">
              <w:rPr>
                <w:color w:val="000000"/>
                <w:spacing w:val="-4"/>
              </w:rPr>
              <w:t>средств ОАО</w:t>
            </w:r>
            <w:r w:rsidRPr="007A1483">
              <w:rPr>
                <w:color w:val="000000"/>
                <w:spacing w:val="-2"/>
              </w:rPr>
              <w:t xml:space="preserve"> «Ленэнерго»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5CA" w:rsidRPr="00C90EB5" w:rsidRDefault="008F558D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5CA" w:rsidRPr="00C90EB5" w:rsidRDefault="006A55CA" w:rsidP="001E3F35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 xml:space="preserve">Амортизационный износ водопроводных сетей достигает </w:t>
            </w:r>
            <w:r w:rsidR="00112322" w:rsidRPr="001E3F35">
              <w:rPr>
                <w:color w:val="000000"/>
              </w:rPr>
              <w:t>9</w:t>
            </w:r>
            <w:r w:rsidRPr="001E3F35">
              <w:rPr>
                <w:color w:val="000000"/>
              </w:rPr>
              <w:t xml:space="preserve">0% </w:t>
            </w:r>
            <w:r w:rsidRPr="00C90EB5">
              <w:rPr>
                <w:color w:val="000000"/>
              </w:rPr>
              <w:t xml:space="preserve">относятся </w:t>
            </w:r>
            <w:r w:rsidR="007A1483">
              <w:rPr>
                <w:color w:val="000000"/>
              </w:rPr>
              <w:br/>
            </w:r>
            <w:r w:rsidRPr="00C90EB5">
              <w:rPr>
                <w:color w:val="000000"/>
              </w:rPr>
              <w:t>к категории ветхих</w:t>
            </w:r>
          </w:p>
        </w:tc>
        <w:tc>
          <w:tcPr>
            <w:tcW w:w="4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5CA" w:rsidRPr="00C90EB5" w:rsidRDefault="006A55CA" w:rsidP="001E3F35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Реконструкция (замена) водопроводных сетей, относящихся к категории ветхих</w:t>
            </w:r>
            <w:r w:rsidR="001E3F35">
              <w:rPr>
                <w:color w:val="000000"/>
              </w:rPr>
              <w:t>.</w:t>
            </w:r>
            <w:r w:rsidRPr="00C90EB5"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5CA" w:rsidRPr="00C90EB5" w:rsidRDefault="003A1382" w:rsidP="003A1382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right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1</w:t>
            </w:r>
            <w:r w:rsidR="000D6874">
              <w:rPr>
                <w:color w:val="000000"/>
              </w:rPr>
              <w:t>0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5CA" w:rsidRPr="00C90EB5" w:rsidRDefault="008F558D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Воздушные линии В</w:t>
            </w:r>
            <w:r w:rsidR="006A55CA" w:rsidRPr="00C90EB5">
              <w:rPr>
                <w:color w:val="000000"/>
              </w:rPr>
              <w:t>Л</w:t>
            </w:r>
            <w:r w:rsidR="007A1483">
              <w:rPr>
                <w:color w:val="000000"/>
              </w:rPr>
              <w:t>-</w:t>
            </w:r>
            <w:r w:rsidR="006A55CA" w:rsidRPr="00C90EB5">
              <w:rPr>
                <w:color w:val="000000"/>
              </w:rPr>
              <w:t>10 находятся в аварийном состоянии.</w:t>
            </w:r>
          </w:p>
          <w:p w:rsidR="00892A6A" w:rsidRPr="00C90EB5" w:rsidRDefault="00892A6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  <w:p w:rsidR="00892A6A" w:rsidRPr="00C90EB5" w:rsidRDefault="00892A6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  <w:p w:rsidR="006A55CA" w:rsidRPr="00C90EB5" w:rsidRDefault="008F558D" w:rsidP="002E5819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Воздушные линии В</w:t>
            </w:r>
            <w:r w:rsidR="006A55CA" w:rsidRPr="00C90EB5">
              <w:rPr>
                <w:color w:val="000000"/>
              </w:rPr>
              <w:t>Л</w:t>
            </w:r>
            <w:r w:rsidR="007A1483">
              <w:rPr>
                <w:color w:val="000000"/>
              </w:rPr>
              <w:t>-</w:t>
            </w:r>
            <w:r w:rsidR="006A55CA" w:rsidRPr="00C90EB5">
              <w:rPr>
                <w:color w:val="000000"/>
              </w:rPr>
              <w:t>0,4 кВ в связи с возрастающими на них нагрузками требуют замены на КЛ</w:t>
            </w:r>
            <w:r w:rsidR="00FA36EF">
              <w:rPr>
                <w:color w:val="000000"/>
              </w:rPr>
              <w:t>-</w:t>
            </w:r>
            <w:r w:rsidR="006A55CA" w:rsidRPr="00C90EB5">
              <w:rPr>
                <w:color w:val="000000"/>
              </w:rPr>
              <w:t xml:space="preserve">0,4 большего сечения. 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42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Воздушные линии ВЛ</w:t>
            </w:r>
            <w:r w:rsidR="007A1483">
              <w:rPr>
                <w:color w:val="000000"/>
              </w:rPr>
              <w:t>-</w:t>
            </w:r>
            <w:r w:rsidRPr="00C90EB5">
              <w:rPr>
                <w:color w:val="000000"/>
              </w:rPr>
              <w:t>0,4 кВ ввиду аварийного состояния опор, наличия в линиях большого количества скруток проводов и недостаточного сечения проводов, требуют полной замены с установкой новых опор и перетяжкой всех проводов.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42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Распредустройства РУ</w:t>
            </w:r>
            <w:r w:rsidR="007A1483">
              <w:rPr>
                <w:color w:val="000000"/>
              </w:rPr>
              <w:t>-</w:t>
            </w:r>
            <w:r w:rsidRPr="00C90EB5">
              <w:rPr>
                <w:color w:val="000000"/>
              </w:rPr>
              <w:t>10</w:t>
            </w:r>
            <w:r w:rsidR="007A1483">
              <w:rPr>
                <w:color w:val="000000"/>
              </w:rPr>
              <w:t xml:space="preserve"> </w:t>
            </w:r>
            <w:r w:rsidRPr="00C90EB5">
              <w:rPr>
                <w:color w:val="000000"/>
              </w:rPr>
              <w:t xml:space="preserve">кВ, </w:t>
            </w:r>
            <w:r w:rsidR="007A1483">
              <w:rPr>
                <w:color w:val="000000"/>
              </w:rPr>
              <w:br/>
            </w:r>
            <w:r w:rsidRPr="00C90EB5">
              <w:rPr>
                <w:color w:val="000000"/>
              </w:rPr>
              <w:t>РУ</w:t>
            </w:r>
            <w:r w:rsidR="007A1483">
              <w:rPr>
                <w:color w:val="000000"/>
              </w:rPr>
              <w:t>-</w:t>
            </w:r>
            <w:r w:rsidRPr="00C90EB5">
              <w:rPr>
                <w:color w:val="000000"/>
              </w:rPr>
              <w:t xml:space="preserve">0,4 кВ в ТП находятся </w:t>
            </w:r>
            <w:r w:rsidR="007A1483">
              <w:rPr>
                <w:color w:val="000000"/>
              </w:rPr>
              <w:br/>
            </w:r>
            <w:r w:rsidRPr="00C90EB5">
              <w:rPr>
                <w:color w:val="000000"/>
              </w:rPr>
              <w:t>в аварийном состоянии и требуют замены.</w:t>
            </w:r>
          </w:p>
          <w:p w:rsidR="006A55CA" w:rsidRPr="00C90EB5" w:rsidRDefault="006A55CA" w:rsidP="007A148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42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Требуется замена трансформаторов в ТП на большие по мощности в связи с возросшими нагрузками.</w:t>
            </w:r>
          </w:p>
        </w:tc>
        <w:tc>
          <w:tcPr>
            <w:tcW w:w="4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5CA" w:rsidRPr="00C90EB5" w:rsidRDefault="008F558D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Замена существующих воздушных линий В</w:t>
            </w:r>
            <w:r w:rsidR="006A55CA" w:rsidRPr="00C90EB5">
              <w:rPr>
                <w:color w:val="000000"/>
              </w:rPr>
              <w:t>Л</w:t>
            </w:r>
            <w:r w:rsidR="007A1483">
              <w:rPr>
                <w:color w:val="000000"/>
              </w:rPr>
              <w:t>-</w:t>
            </w:r>
            <w:r w:rsidR="006A55CA" w:rsidRPr="00C90EB5">
              <w:rPr>
                <w:color w:val="000000"/>
              </w:rPr>
              <w:t xml:space="preserve">10 </w:t>
            </w:r>
            <w:r w:rsidR="006A55CA" w:rsidRPr="00C90EB5">
              <w:rPr>
                <w:color w:val="000000"/>
              </w:rPr>
              <w:br/>
            </w:r>
          </w:p>
          <w:p w:rsidR="002E5819" w:rsidRDefault="002E5819" w:rsidP="002E5819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  <w:p w:rsidR="006A55CA" w:rsidRPr="00C90EB5" w:rsidRDefault="008F558D" w:rsidP="002E5819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Замена существующих В</w:t>
            </w:r>
            <w:r w:rsidR="006A55CA" w:rsidRPr="00C90EB5">
              <w:rPr>
                <w:color w:val="000000"/>
              </w:rPr>
              <w:t>Л</w:t>
            </w:r>
            <w:r w:rsidR="007A1483">
              <w:rPr>
                <w:color w:val="000000"/>
              </w:rPr>
              <w:t>-</w:t>
            </w:r>
            <w:r w:rsidR="006A55CA" w:rsidRPr="00C90EB5">
              <w:rPr>
                <w:color w:val="000000"/>
              </w:rPr>
              <w:t xml:space="preserve">0,4 кВ </w:t>
            </w:r>
            <w:r w:rsidR="007A1483">
              <w:rPr>
                <w:color w:val="000000"/>
              </w:rPr>
              <w:br/>
            </w:r>
            <w:r>
              <w:rPr>
                <w:color w:val="000000"/>
              </w:rPr>
              <w:t>на В</w:t>
            </w:r>
            <w:r w:rsidR="006A55CA" w:rsidRPr="00C90EB5">
              <w:rPr>
                <w:color w:val="000000"/>
              </w:rPr>
              <w:t>Л</w:t>
            </w:r>
            <w:r w:rsidR="007A1483">
              <w:rPr>
                <w:color w:val="000000"/>
              </w:rPr>
              <w:t>-</w:t>
            </w:r>
            <w:r w:rsidR="006A55CA" w:rsidRPr="00C90EB5">
              <w:rPr>
                <w:color w:val="000000"/>
              </w:rPr>
              <w:t>0,4 большего сечения.</w:t>
            </w:r>
          </w:p>
          <w:p w:rsidR="00892A6A" w:rsidRPr="00C90EB5" w:rsidRDefault="00892A6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  <w:p w:rsidR="00892A6A" w:rsidRPr="00C90EB5" w:rsidRDefault="00892A6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42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Полная замена с установкой новых опор и перетяжкой всех проводов воздушных линий ВЛ</w:t>
            </w:r>
            <w:r w:rsidR="007A1483">
              <w:rPr>
                <w:color w:val="000000"/>
              </w:rPr>
              <w:t>-</w:t>
            </w:r>
            <w:r w:rsidRPr="00C90EB5">
              <w:rPr>
                <w:color w:val="000000"/>
              </w:rPr>
              <w:t>0,4 кВ.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  <w:p w:rsidR="0034444E" w:rsidRPr="00C90EB5" w:rsidRDefault="0034444E" w:rsidP="00057830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  <w:p w:rsidR="0034444E" w:rsidRDefault="0034444E" w:rsidP="00057830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</w:rPr>
            </w:pPr>
          </w:p>
          <w:p w:rsidR="00057830" w:rsidRPr="00C90EB5" w:rsidRDefault="00057830" w:rsidP="00057830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</w:rPr>
            </w:pP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42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Замена распредустройства РУ</w:t>
            </w:r>
            <w:r w:rsidR="007A1483">
              <w:rPr>
                <w:color w:val="000000"/>
              </w:rPr>
              <w:t>-</w:t>
            </w:r>
            <w:r w:rsidRPr="00C90EB5">
              <w:rPr>
                <w:color w:val="000000"/>
              </w:rPr>
              <w:t>10</w:t>
            </w:r>
            <w:r w:rsidR="002E5819">
              <w:rPr>
                <w:color w:val="000000"/>
              </w:rPr>
              <w:t xml:space="preserve"> </w:t>
            </w:r>
            <w:r w:rsidRPr="00C90EB5">
              <w:rPr>
                <w:color w:val="000000"/>
              </w:rPr>
              <w:t>кВ, РУ</w:t>
            </w:r>
            <w:r w:rsidR="007A1483">
              <w:rPr>
                <w:color w:val="000000"/>
              </w:rPr>
              <w:t>-</w:t>
            </w:r>
            <w:r w:rsidRPr="00C90EB5">
              <w:rPr>
                <w:color w:val="000000"/>
              </w:rPr>
              <w:t>0,4 кВ в ТП.</w:t>
            </w:r>
          </w:p>
          <w:p w:rsidR="00892A6A" w:rsidRDefault="00892A6A" w:rsidP="007A148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  <w:p w:rsidR="007A1483" w:rsidRPr="00C90EB5" w:rsidRDefault="007A1483" w:rsidP="007A1483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  <w:p w:rsidR="006A55CA" w:rsidRPr="00C90EB5" w:rsidRDefault="006A55CA" w:rsidP="00FD4A4A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42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Проведение мероприятий по реконструкции ТП, предусматривающей замену трансформаторов на большие по мощности</w:t>
            </w:r>
          </w:p>
        </w:tc>
        <w:tc>
          <w:tcPr>
            <w:tcW w:w="1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right="283"/>
              <w:jc w:val="right"/>
              <w:textAlignment w:val="center"/>
              <w:rPr>
                <w:color w:val="000000"/>
              </w:rPr>
            </w:pPr>
          </w:p>
          <w:p w:rsidR="006A55CA" w:rsidRPr="00C90EB5" w:rsidRDefault="003A1382" w:rsidP="003A1382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right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057830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360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057830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20" w:after="12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Необходимость строительства и ввод в эксплуатацию новых трансформаторных подстанций в связи с ростом ИЖС и планируемым ростом жилищного строительства</w:t>
            </w:r>
          </w:p>
        </w:tc>
        <w:tc>
          <w:tcPr>
            <w:tcW w:w="41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057830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20" w:after="12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Предусмотреть новое строительство и ввод в эксплуатацию новых трансформаторных подстанций</w:t>
            </w:r>
          </w:p>
        </w:tc>
        <w:tc>
          <w:tcPr>
            <w:tcW w:w="162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057830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112322" w:rsidRDefault="006A55CA" w:rsidP="00057830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color w:val="000000"/>
              </w:rPr>
            </w:pPr>
            <w:r w:rsidRPr="00112322">
              <w:rPr>
                <w:color w:val="000000"/>
              </w:rPr>
              <w:t>1</w:t>
            </w:r>
            <w:r w:rsidR="000D6874" w:rsidRPr="00112322">
              <w:rPr>
                <w:color w:val="000000"/>
              </w:rPr>
              <w:t>1</w:t>
            </w:r>
          </w:p>
          <w:p w:rsidR="006A55CA" w:rsidRPr="00112322" w:rsidRDefault="006A55CA" w:rsidP="00057830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112322" w:rsidRDefault="006A55CA" w:rsidP="00057830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20" w:after="120"/>
              <w:textAlignment w:val="center"/>
              <w:rPr>
                <w:color w:val="000000"/>
              </w:rPr>
            </w:pPr>
            <w:r w:rsidRPr="00112322">
              <w:rPr>
                <w:color w:val="000000"/>
              </w:rPr>
              <w:t>Производительность водозабора составляет 80% от проектной мощности</w:t>
            </w:r>
          </w:p>
        </w:tc>
        <w:tc>
          <w:tcPr>
            <w:tcW w:w="41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112322" w:rsidRDefault="006A55CA" w:rsidP="00057830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20" w:after="120"/>
              <w:textAlignment w:val="center"/>
              <w:rPr>
                <w:color w:val="000000"/>
              </w:rPr>
            </w:pPr>
            <w:r w:rsidRPr="00112322">
              <w:rPr>
                <w:color w:val="000000"/>
              </w:rPr>
              <w:t>Инициировать процесс проведения мероприятий по реконструкции водозабора, предусматривающих увеличение его производительности</w:t>
            </w:r>
          </w:p>
        </w:tc>
        <w:tc>
          <w:tcPr>
            <w:tcW w:w="162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3A1382" w:rsidP="003A1382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__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057830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lastRenderedPageBreak/>
              <w:t>1</w:t>
            </w:r>
            <w:r w:rsidR="000D6874">
              <w:rPr>
                <w:color w:val="000000"/>
              </w:rPr>
              <w:t>2</w:t>
            </w:r>
          </w:p>
          <w:p w:rsidR="006A55CA" w:rsidRPr="00C90EB5" w:rsidRDefault="006A55CA" w:rsidP="00057830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0D6874" w:rsidP="000D6874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20" w:after="12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К категории ветхих относится 1,046</w:t>
            </w:r>
            <w:r w:rsidR="006A55CA" w:rsidRPr="00C90EB5">
              <w:rPr>
                <w:color w:val="000000"/>
              </w:rPr>
              <w:t xml:space="preserve"> км сетей теплоснабжения, которые нуждаются в замене</w:t>
            </w:r>
          </w:p>
        </w:tc>
        <w:tc>
          <w:tcPr>
            <w:tcW w:w="41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0D6874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20" w:after="12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Реконструкция сетей теплоснабжения</w:t>
            </w:r>
            <w:r w:rsidR="00057830">
              <w:rPr>
                <w:color w:val="000000"/>
              </w:rPr>
              <w:t> </w:t>
            </w:r>
            <w:r w:rsidRPr="00C90EB5">
              <w:rPr>
                <w:color w:val="000000"/>
              </w:rPr>
              <w:t>–</w:t>
            </w:r>
            <w:r w:rsidR="000D6874">
              <w:rPr>
                <w:color w:val="000000"/>
              </w:rPr>
              <w:t xml:space="preserve"> 1,046</w:t>
            </w:r>
            <w:r w:rsidRPr="00C90EB5">
              <w:rPr>
                <w:color w:val="000000"/>
              </w:rPr>
              <w:t xml:space="preserve"> км</w:t>
            </w:r>
          </w:p>
        </w:tc>
        <w:tc>
          <w:tcPr>
            <w:tcW w:w="162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3A1382" w:rsidP="003A1382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057830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1</w:t>
            </w:r>
            <w:r w:rsidR="000D6874">
              <w:rPr>
                <w:color w:val="000000"/>
              </w:rPr>
              <w:t>3</w:t>
            </w:r>
          </w:p>
          <w:p w:rsidR="006A55CA" w:rsidRPr="00C90EB5" w:rsidRDefault="006A55CA" w:rsidP="00057830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057830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20" w:after="12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Отсутствует резерв увеличения мощности существующих источников теплоснабжения</w:t>
            </w:r>
          </w:p>
        </w:tc>
        <w:tc>
          <w:tcPr>
            <w:tcW w:w="41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057830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120" w:after="12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Для подключения новых жилых коммунально</w:t>
            </w:r>
            <w:r w:rsidR="008D2495">
              <w:rPr>
                <w:color w:val="000000"/>
              </w:rPr>
              <w:t>-</w:t>
            </w:r>
            <w:r w:rsidRPr="00C90EB5">
              <w:rPr>
                <w:color w:val="000000"/>
              </w:rPr>
              <w:t xml:space="preserve">бытовых </w:t>
            </w:r>
            <w:r w:rsidR="007A1483">
              <w:rPr>
                <w:color w:val="000000"/>
              </w:rPr>
              <w:br/>
            </w:r>
            <w:r w:rsidRPr="00C90EB5">
              <w:rPr>
                <w:color w:val="000000"/>
              </w:rPr>
              <w:t>и промышленных потребителей необходимо сооружение дополнительных источников теплоснабжения</w:t>
            </w:r>
          </w:p>
        </w:tc>
        <w:tc>
          <w:tcPr>
            <w:tcW w:w="162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3A1382" w:rsidP="003A1382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___</w:t>
            </w:r>
          </w:p>
        </w:tc>
      </w:tr>
      <w:tr w:rsidR="006A55CA" w:rsidRPr="00C90EB5">
        <w:trPr>
          <w:cantSplit/>
          <w:trHeight w:val="20"/>
        </w:trPr>
        <w:tc>
          <w:tcPr>
            <w:tcW w:w="9900" w:type="dxa"/>
            <w:gridSpan w:val="4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  <w:vAlign w:val="center"/>
          </w:tcPr>
          <w:p w:rsidR="006A55CA" w:rsidRPr="00C90EB5" w:rsidRDefault="006A55CA" w:rsidP="00057830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20" w:after="20"/>
              <w:ind w:left="284"/>
              <w:textAlignment w:val="center"/>
              <w:rPr>
                <w:color w:val="000000"/>
              </w:rPr>
            </w:pPr>
            <w:r w:rsidRPr="00C90EB5">
              <w:rPr>
                <w:b/>
                <w:bCs/>
                <w:color w:val="000000"/>
              </w:rPr>
              <w:t>Транспортная инфраструктура. Улично</w:t>
            </w:r>
            <w:r w:rsidR="0034444E" w:rsidRPr="00C90EB5">
              <w:rPr>
                <w:b/>
                <w:bCs/>
                <w:color w:val="000000"/>
              </w:rPr>
              <w:t>-</w:t>
            </w:r>
            <w:r w:rsidRPr="00C90EB5">
              <w:rPr>
                <w:b/>
                <w:bCs/>
                <w:color w:val="000000"/>
              </w:rPr>
              <w:t>дорожная сеть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1</w:t>
            </w:r>
            <w:r w:rsidR="000D6874">
              <w:rPr>
                <w:color w:val="000000"/>
              </w:rPr>
              <w:t>4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 xml:space="preserve">Отсутствие твердого покрытия значительной части </w:t>
            </w:r>
            <w:r w:rsidR="00E32756" w:rsidRPr="00C90EB5">
              <w:rPr>
                <w:color w:val="000000"/>
              </w:rPr>
              <w:t>улично-дорожн</w:t>
            </w:r>
            <w:r w:rsidRPr="00C90EB5">
              <w:rPr>
                <w:color w:val="000000"/>
              </w:rPr>
              <w:t>ой сети</w:t>
            </w:r>
          </w:p>
        </w:tc>
        <w:tc>
          <w:tcPr>
            <w:tcW w:w="41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 xml:space="preserve">Проведение мероприятий, направленных на повышение степени благоустройства и приведение параметров </w:t>
            </w:r>
            <w:r w:rsidR="00E32756" w:rsidRPr="00C90EB5">
              <w:rPr>
                <w:color w:val="000000"/>
              </w:rPr>
              <w:t>улично-дорожн</w:t>
            </w:r>
            <w:r w:rsidRPr="00C90EB5">
              <w:rPr>
                <w:color w:val="000000"/>
              </w:rPr>
              <w:t>ой сети в соответствие с действующими нормативами (реконструкция):</w:t>
            </w:r>
          </w:p>
          <w:p w:rsidR="006A55CA" w:rsidRPr="00C90EB5" w:rsidRDefault="006A55CA" w:rsidP="009D2826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45"/>
              <w:ind w:left="85"/>
              <w:textAlignment w:val="center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3A1382" w:rsidP="003A1382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right="284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6A55CA" w:rsidRPr="00C90EB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0D6874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6A55CA" w:rsidRPr="00C90EB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Отсутствие мест хранения индивидуального автотранспорта</w:t>
            </w:r>
          </w:p>
          <w:p w:rsidR="00FA36EF" w:rsidRDefault="00FA36EF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  <w:p w:rsidR="006A55CA" w:rsidRPr="00C90EB5" w:rsidRDefault="006A55CA" w:rsidP="00FA36EF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Недостаток временных автостоянок</w:t>
            </w:r>
          </w:p>
        </w:tc>
        <w:tc>
          <w:tcPr>
            <w:tcW w:w="41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6A55CA" w:rsidP="000D6874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C90EB5">
              <w:rPr>
                <w:color w:val="000000"/>
              </w:rPr>
              <w:t>Строительство автостоянок –за счет средств муниципального бюджета или предусмотреть их строительство за счет частных инвестиций</w:t>
            </w:r>
          </w:p>
        </w:tc>
        <w:tc>
          <w:tcPr>
            <w:tcW w:w="162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C90EB5" w:rsidRDefault="003A1382" w:rsidP="003A1382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ind w:right="284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__</w:t>
            </w:r>
          </w:p>
        </w:tc>
      </w:tr>
      <w:tr w:rsidR="001B2C74" w:rsidRPr="00C90EB5">
        <w:trPr>
          <w:cantSplit/>
          <w:trHeight w:val="543"/>
        </w:trPr>
        <w:tc>
          <w:tcPr>
            <w:tcW w:w="99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  <w:vAlign w:val="center"/>
          </w:tcPr>
          <w:p w:rsidR="001B2C74" w:rsidRPr="00C90EB5" w:rsidRDefault="001B2C74" w:rsidP="00C92BAF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20" w:after="20"/>
              <w:ind w:left="284"/>
              <w:textAlignment w:val="center"/>
              <w:rPr>
                <w:b/>
                <w:bCs/>
                <w:color w:val="000000"/>
              </w:rPr>
            </w:pPr>
          </w:p>
        </w:tc>
      </w:tr>
      <w:tr w:rsidR="006A55CA" w:rsidRPr="000D6874">
        <w:trPr>
          <w:cantSplit/>
          <w:trHeight w:val="20"/>
        </w:trPr>
        <w:tc>
          <w:tcPr>
            <w:tcW w:w="9900" w:type="dxa"/>
            <w:gridSpan w:val="4"/>
            <w:tcBorders>
              <w:top w:val="nil"/>
            </w:tcBorders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  <w:vAlign w:val="center"/>
          </w:tcPr>
          <w:p w:rsidR="006A55CA" w:rsidRPr="00852971" w:rsidRDefault="006A55CA" w:rsidP="00C92BAF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before="20" w:after="20"/>
              <w:ind w:left="284"/>
              <w:textAlignment w:val="center"/>
              <w:rPr>
                <w:b/>
                <w:bCs/>
                <w:color w:val="000000"/>
              </w:rPr>
            </w:pPr>
            <w:r w:rsidRPr="00852971">
              <w:rPr>
                <w:b/>
                <w:bCs/>
                <w:color w:val="000000"/>
              </w:rPr>
              <w:t>Бюджет муниципального образования</w:t>
            </w:r>
          </w:p>
        </w:tc>
      </w:tr>
      <w:tr w:rsidR="006A55CA" w:rsidRPr="000D6874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852971" w:rsidRDefault="001E3F35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6A55CA" w:rsidRPr="000D6874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852971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2971">
              <w:rPr>
                <w:color w:val="000000"/>
              </w:rPr>
              <w:t>«Налог на доходы физических лиц» и «земельный налог» незначительны и имеют тенденцию к снижению удельного веса доходной части бюджета</w:t>
            </w:r>
          </w:p>
        </w:tc>
        <w:tc>
          <w:tcPr>
            <w:tcW w:w="41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852971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2971">
              <w:rPr>
                <w:color w:val="000000"/>
              </w:rPr>
              <w:t>Стимулировать процесс пополнения доходной части бюджета за счет налоговых поступлений посредством развития сферы занятости (развитие экономики и создание новых рабочих мест) и улучшение благосостояния населения</w:t>
            </w:r>
          </w:p>
        </w:tc>
        <w:tc>
          <w:tcPr>
            <w:tcW w:w="162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852971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852971">
              <w:rPr>
                <w:color w:val="000000"/>
              </w:rPr>
              <w:t>–</w:t>
            </w:r>
          </w:p>
        </w:tc>
      </w:tr>
      <w:tr w:rsidR="006A55CA" w:rsidRPr="00C90EB5" w:rsidTr="001E3F35">
        <w:trPr>
          <w:cantSplit/>
          <w:trHeight w:val="20"/>
        </w:trPr>
        <w:tc>
          <w:tcPr>
            <w:tcW w:w="5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1E3F35" w:rsidRDefault="001E3F35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6A55CA" w:rsidRPr="001E3F3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1E3F35" w:rsidRDefault="006A55CA" w:rsidP="001E3F35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E3F35">
              <w:rPr>
                <w:color w:val="000000"/>
              </w:rPr>
              <w:t>Основной статьей расходов является «Жилищно</w:t>
            </w:r>
            <w:r w:rsidR="009D2826" w:rsidRPr="001E3F35">
              <w:rPr>
                <w:color w:val="000000"/>
              </w:rPr>
              <w:t>-</w:t>
            </w:r>
            <w:r w:rsidRPr="001E3F35">
              <w:rPr>
                <w:color w:val="000000"/>
              </w:rPr>
              <w:t xml:space="preserve">коммунальное хозяйство» – </w:t>
            </w:r>
            <w:r w:rsidR="001E3F35" w:rsidRPr="001E3F35">
              <w:rPr>
                <w:color w:val="000000"/>
              </w:rPr>
              <w:t xml:space="preserve">65,2 </w:t>
            </w:r>
            <w:r w:rsidRPr="001E3F35">
              <w:rPr>
                <w:color w:val="000000"/>
              </w:rPr>
              <w:t>% в 2009 году</w:t>
            </w:r>
          </w:p>
        </w:tc>
        <w:tc>
          <w:tcPr>
            <w:tcW w:w="414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1E3F3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E3F35">
              <w:rPr>
                <w:color w:val="000000"/>
              </w:rPr>
              <w:t>В ближайшей перспективе решить проблемы</w:t>
            </w:r>
            <w:r w:rsidR="009B62F7" w:rsidRPr="001E3F35">
              <w:rPr>
                <w:color w:val="000000"/>
              </w:rPr>
              <w:t xml:space="preserve"> жилищно</w:t>
            </w:r>
            <w:r w:rsidR="008D2495" w:rsidRPr="001E3F35">
              <w:rPr>
                <w:color w:val="000000"/>
              </w:rPr>
              <w:t>-</w:t>
            </w:r>
            <w:r w:rsidR="009B62F7" w:rsidRPr="001E3F35">
              <w:rPr>
                <w:color w:val="000000"/>
              </w:rPr>
              <w:t>коммунальн</w:t>
            </w:r>
            <w:r w:rsidR="009D2826" w:rsidRPr="001E3F35">
              <w:rPr>
                <w:color w:val="000000"/>
              </w:rPr>
              <w:t>ого</w:t>
            </w:r>
            <w:r w:rsidR="009B62F7" w:rsidRPr="001E3F35">
              <w:rPr>
                <w:color w:val="000000"/>
              </w:rPr>
              <w:t xml:space="preserve"> хозяйства</w:t>
            </w:r>
          </w:p>
        </w:tc>
        <w:tc>
          <w:tcPr>
            <w:tcW w:w="1620" w:type="dxa"/>
            <w:shd w:val="clear" w:color="auto" w:fill="auto"/>
            <w:tcMar>
              <w:top w:w="91" w:type="dxa"/>
              <w:left w:w="80" w:type="dxa"/>
              <w:bottom w:w="102" w:type="dxa"/>
              <w:right w:w="80" w:type="dxa"/>
            </w:tcMar>
          </w:tcPr>
          <w:p w:rsidR="006A55CA" w:rsidRPr="001E3F35" w:rsidRDefault="006A55CA" w:rsidP="0034444E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1E3F35">
              <w:rPr>
                <w:color w:val="000000"/>
              </w:rPr>
              <w:t>–</w:t>
            </w:r>
          </w:p>
        </w:tc>
      </w:tr>
    </w:tbl>
    <w:p w:rsidR="0034444E" w:rsidRPr="00C90EB5" w:rsidRDefault="0034444E" w:rsidP="00377749">
      <w:pPr>
        <w:tabs>
          <w:tab w:val="left" w:pos="425"/>
          <w:tab w:val="left" w:pos="567"/>
        </w:tabs>
        <w:autoSpaceDE w:val="0"/>
        <w:autoSpaceDN w:val="0"/>
        <w:adjustRightInd w:val="0"/>
        <w:ind w:firstLine="540"/>
        <w:jc w:val="both"/>
        <w:textAlignment w:val="center"/>
        <w:rPr>
          <w:rFonts w:ascii="OfficinaSansC" w:hAnsi="OfficinaSansC" w:cs="OfficinaSansC"/>
          <w:b/>
          <w:bCs/>
          <w:color w:val="000000"/>
        </w:rPr>
      </w:pPr>
    </w:p>
    <w:p w:rsidR="006A55CA" w:rsidRPr="00C92BAF" w:rsidRDefault="0034444E" w:rsidP="002B4479">
      <w:pPr>
        <w:pStyle w:val="1"/>
        <w:ind w:firstLine="540"/>
        <w:rPr>
          <w:kern w:val="0"/>
          <w:sz w:val="28"/>
          <w:szCs w:val="28"/>
        </w:rPr>
      </w:pPr>
      <w:r w:rsidRPr="00C90EB5">
        <w:rPr>
          <w:kern w:val="0"/>
        </w:rPr>
        <w:br w:type="page"/>
      </w:r>
      <w:bookmarkStart w:id="34" w:name="_Toc279616829"/>
      <w:r w:rsidR="006A55CA" w:rsidRPr="00C92BAF">
        <w:rPr>
          <w:kern w:val="0"/>
          <w:sz w:val="28"/>
          <w:szCs w:val="28"/>
        </w:rPr>
        <w:lastRenderedPageBreak/>
        <w:t>5. Анализ возможнос</w:t>
      </w:r>
      <w:r w:rsidR="00C92BAF" w:rsidRPr="00C92BAF">
        <w:rPr>
          <w:kern w:val="0"/>
          <w:sz w:val="28"/>
          <w:szCs w:val="28"/>
        </w:rPr>
        <w:t>ти решения первоочередных задач</w:t>
      </w:r>
      <w:bookmarkEnd w:id="34"/>
    </w:p>
    <w:p w:rsidR="006A55CA" w:rsidRPr="00C92BAF" w:rsidRDefault="006A55CA" w:rsidP="002B4479">
      <w:pPr>
        <w:pStyle w:val="2"/>
        <w:ind w:firstLine="540"/>
        <w:rPr>
          <w:sz w:val="26"/>
          <w:szCs w:val="26"/>
        </w:rPr>
      </w:pPr>
      <w:bookmarkStart w:id="35" w:name="_Toc279616830"/>
      <w:r w:rsidRPr="00C92BAF">
        <w:rPr>
          <w:sz w:val="26"/>
          <w:szCs w:val="26"/>
        </w:rPr>
        <w:t>Выбор основного варианта</w:t>
      </w:r>
      <w:bookmarkEnd w:id="35"/>
    </w:p>
    <w:p w:rsidR="006A55CA" w:rsidRPr="004516FA" w:rsidRDefault="006A55CA" w:rsidP="004516FA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516FA">
        <w:rPr>
          <w:sz w:val="28"/>
          <w:szCs w:val="28"/>
        </w:rPr>
        <w:t>В соответствии с Законом РФ «Об общих принципах организации местного самоуправления в Российской Федерации» от 6 октября 2003 года №</w:t>
      </w:r>
      <w:r w:rsidR="009B62F7" w:rsidRPr="004516FA">
        <w:rPr>
          <w:sz w:val="28"/>
          <w:szCs w:val="28"/>
        </w:rPr>
        <w:t xml:space="preserve"> </w:t>
      </w:r>
      <w:r w:rsidRPr="004516FA">
        <w:rPr>
          <w:sz w:val="28"/>
          <w:szCs w:val="28"/>
        </w:rPr>
        <w:t>131</w:t>
      </w:r>
      <w:r w:rsidR="009B62F7" w:rsidRPr="004516FA">
        <w:rPr>
          <w:sz w:val="28"/>
          <w:szCs w:val="28"/>
        </w:rPr>
        <w:t>-</w:t>
      </w:r>
      <w:r w:rsidRPr="004516FA">
        <w:rPr>
          <w:sz w:val="28"/>
          <w:szCs w:val="28"/>
        </w:rPr>
        <w:t>ФЗ могут быть выделены следующие наиболее важные направления деятельности, отн</w:t>
      </w:r>
      <w:r w:rsidR="003108C1" w:rsidRPr="004516FA">
        <w:rPr>
          <w:sz w:val="28"/>
          <w:szCs w:val="28"/>
        </w:rPr>
        <w:t>осящиеся к компетенции Щегловского сельского</w:t>
      </w:r>
      <w:r w:rsidRPr="004516FA">
        <w:rPr>
          <w:sz w:val="28"/>
          <w:szCs w:val="28"/>
        </w:rPr>
        <w:t xml:space="preserve"> поселения:</w:t>
      </w:r>
    </w:p>
    <w:p w:rsidR="006A55CA" w:rsidRPr="004516FA" w:rsidRDefault="00FA36EF" w:rsidP="004516FA">
      <w:pPr>
        <w:tabs>
          <w:tab w:val="left" w:pos="425"/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516FA">
        <w:rPr>
          <w:sz w:val="28"/>
          <w:szCs w:val="28"/>
        </w:rPr>
        <w:t>–</w:t>
      </w:r>
      <w:r w:rsidRPr="004516FA">
        <w:rPr>
          <w:sz w:val="28"/>
          <w:szCs w:val="28"/>
        </w:rPr>
        <w:tab/>
      </w:r>
      <w:r w:rsidR="006A55CA" w:rsidRPr="004516FA">
        <w:rPr>
          <w:sz w:val="28"/>
          <w:szCs w:val="28"/>
        </w:rPr>
        <w:t>управление муниципальными финансами и муниципальным имуществом;</w:t>
      </w:r>
    </w:p>
    <w:p w:rsidR="006A55CA" w:rsidRPr="004516FA" w:rsidRDefault="006A55CA" w:rsidP="004516FA">
      <w:pPr>
        <w:tabs>
          <w:tab w:val="left" w:pos="425"/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516FA">
        <w:rPr>
          <w:sz w:val="28"/>
          <w:szCs w:val="28"/>
        </w:rPr>
        <w:t>–</w:t>
      </w:r>
      <w:r w:rsidR="00FA36EF" w:rsidRPr="004516FA">
        <w:rPr>
          <w:sz w:val="28"/>
          <w:szCs w:val="28"/>
        </w:rPr>
        <w:tab/>
      </w:r>
      <w:r w:rsidRPr="004516FA">
        <w:rPr>
          <w:sz w:val="28"/>
          <w:szCs w:val="28"/>
        </w:rPr>
        <w:t>обеспечение жизнедеятельности поселения в части энергоснабжения, обустройства дорог местного значения, организации транспортного обслуживания населения в пределах поселения;</w:t>
      </w:r>
    </w:p>
    <w:p w:rsidR="006A55CA" w:rsidRPr="004516FA" w:rsidRDefault="006A55CA" w:rsidP="004516FA">
      <w:pPr>
        <w:tabs>
          <w:tab w:val="left" w:pos="425"/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516FA">
        <w:rPr>
          <w:sz w:val="28"/>
          <w:szCs w:val="28"/>
        </w:rPr>
        <w:t>–</w:t>
      </w:r>
      <w:r w:rsidR="00FA36EF" w:rsidRPr="004516FA">
        <w:rPr>
          <w:sz w:val="28"/>
          <w:szCs w:val="28"/>
        </w:rPr>
        <w:tab/>
      </w:r>
      <w:r w:rsidRPr="004516FA">
        <w:rPr>
          <w:sz w:val="28"/>
          <w:szCs w:val="28"/>
        </w:rPr>
        <w:t>создание условий для жилищного строительства, обеспечения граждан жильем, эффективной работы жилищно</w:t>
      </w:r>
      <w:r w:rsidR="008D2495" w:rsidRPr="004516FA">
        <w:rPr>
          <w:sz w:val="28"/>
          <w:szCs w:val="28"/>
        </w:rPr>
        <w:t>-</w:t>
      </w:r>
      <w:r w:rsidRPr="004516FA">
        <w:rPr>
          <w:sz w:val="28"/>
          <w:szCs w:val="28"/>
        </w:rPr>
        <w:t>коммунального хозяйства;</w:t>
      </w:r>
    </w:p>
    <w:p w:rsidR="006A55CA" w:rsidRPr="004516FA" w:rsidRDefault="00FA36EF" w:rsidP="004516FA">
      <w:pPr>
        <w:tabs>
          <w:tab w:val="left" w:pos="425"/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516FA">
        <w:rPr>
          <w:sz w:val="28"/>
          <w:szCs w:val="28"/>
        </w:rPr>
        <w:t>–</w:t>
      </w:r>
      <w:r w:rsidRPr="004516FA">
        <w:rPr>
          <w:sz w:val="28"/>
          <w:szCs w:val="28"/>
        </w:rPr>
        <w:tab/>
      </w:r>
      <w:r w:rsidR="006A55CA" w:rsidRPr="004516FA">
        <w:rPr>
          <w:sz w:val="28"/>
          <w:szCs w:val="28"/>
        </w:rPr>
        <w:t>организация благоустройства территории поселения;</w:t>
      </w:r>
    </w:p>
    <w:p w:rsidR="006A55CA" w:rsidRPr="004516FA" w:rsidRDefault="006A55CA" w:rsidP="004516FA">
      <w:pPr>
        <w:tabs>
          <w:tab w:val="left" w:pos="425"/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516FA">
        <w:rPr>
          <w:sz w:val="28"/>
          <w:szCs w:val="28"/>
        </w:rPr>
        <w:t>–</w:t>
      </w:r>
      <w:r w:rsidR="00FA36EF" w:rsidRPr="004516FA">
        <w:rPr>
          <w:sz w:val="28"/>
          <w:szCs w:val="28"/>
        </w:rPr>
        <w:tab/>
      </w:r>
      <w:r w:rsidRPr="004516FA">
        <w:rPr>
          <w:sz w:val="28"/>
          <w:szCs w:val="28"/>
        </w:rPr>
        <w:t>создание условий для жизни и отдыха жителей поселения в части обеспечения необходимыми товарами и услугами, местами организованного отдыха и досуга, создание условий для регулярных занятий жителей города физической культурой и спортом;</w:t>
      </w:r>
    </w:p>
    <w:p w:rsidR="006A55CA" w:rsidRPr="004516FA" w:rsidRDefault="006A55CA" w:rsidP="004516FA">
      <w:pPr>
        <w:tabs>
          <w:tab w:val="left" w:pos="425"/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516FA">
        <w:rPr>
          <w:sz w:val="28"/>
          <w:szCs w:val="28"/>
        </w:rPr>
        <w:t>–</w:t>
      </w:r>
      <w:r w:rsidR="00FA36EF" w:rsidRPr="004516FA">
        <w:rPr>
          <w:sz w:val="28"/>
          <w:szCs w:val="28"/>
        </w:rPr>
        <w:tab/>
      </w:r>
      <w:r w:rsidRPr="004516FA">
        <w:rPr>
          <w:sz w:val="28"/>
          <w:szCs w:val="28"/>
        </w:rPr>
        <w:t>обеспечение безопасности жизнедеятельности на территории поселения, предупреждение чрезвычайных ситуаций, участие в преодолении последствий чрезвычайных ситуаций;</w:t>
      </w:r>
    </w:p>
    <w:p w:rsidR="006A55CA" w:rsidRPr="004516FA" w:rsidRDefault="00FA36EF" w:rsidP="004516FA">
      <w:pPr>
        <w:tabs>
          <w:tab w:val="left" w:pos="425"/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516FA">
        <w:rPr>
          <w:sz w:val="28"/>
          <w:szCs w:val="28"/>
        </w:rPr>
        <w:t>–</w:t>
      </w:r>
      <w:r w:rsidRPr="004516FA">
        <w:rPr>
          <w:sz w:val="28"/>
          <w:szCs w:val="28"/>
        </w:rPr>
        <w:tab/>
      </w:r>
      <w:r w:rsidR="006A55CA" w:rsidRPr="004516FA">
        <w:rPr>
          <w:sz w:val="28"/>
          <w:szCs w:val="28"/>
        </w:rPr>
        <w:t>создание условий для развития малого и среднего предпринимательства на территории поселения.</w:t>
      </w:r>
    </w:p>
    <w:p w:rsidR="006A55CA" w:rsidRPr="004516FA" w:rsidRDefault="006A55CA" w:rsidP="004516FA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516FA">
        <w:rPr>
          <w:sz w:val="28"/>
          <w:szCs w:val="28"/>
        </w:rPr>
        <w:t xml:space="preserve">Для выполнения полномочий муниципального образования в соответствии с Законом РФ № 131 от 6.10.2003 в вопросе устранение нарушений в области федерального законодательства и решении первоочередных проблем в поселении ориентировочно потребуется около </w:t>
      </w:r>
      <w:r w:rsidR="00D0040F" w:rsidRPr="004516FA">
        <w:rPr>
          <w:sz w:val="28"/>
          <w:szCs w:val="28"/>
        </w:rPr>
        <w:t>93876</w:t>
      </w:r>
      <w:r w:rsidR="009D2826" w:rsidRPr="004516FA">
        <w:rPr>
          <w:sz w:val="28"/>
          <w:szCs w:val="28"/>
        </w:rPr>
        <w:t> </w:t>
      </w:r>
      <w:r w:rsidRPr="004516FA">
        <w:rPr>
          <w:sz w:val="28"/>
          <w:szCs w:val="28"/>
        </w:rPr>
        <w:t>тыс. рублей. Доходная часть годового бюджета м</w:t>
      </w:r>
      <w:r w:rsidR="003108C1" w:rsidRPr="004516FA">
        <w:rPr>
          <w:sz w:val="28"/>
          <w:szCs w:val="28"/>
        </w:rPr>
        <w:t xml:space="preserve">униципального образования в 2016 </w:t>
      </w:r>
      <w:r w:rsidR="009D2826" w:rsidRPr="004516FA">
        <w:rPr>
          <w:sz w:val="28"/>
          <w:szCs w:val="28"/>
        </w:rPr>
        <w:t> </w:t>
      </w:r>
      <w:r w:rsidRPr="004516FA">
        <w:rPr>
          <w:sz w:val="28"/>
          <w:szCs w:val="28"/>
        </w:rPr>
        <w:t xml:space="preserve">году составила </w:t>
      </w:r>
      <w:r w:rsidR="00D0040F" w:rsidRPr="004516FA">
        <w:rPr>
          <w:sz w:val="28"/>
          <w:szCs w:val="28"/>
        </w:rPr>
        <w:t>77492,1</w:t>
      </w:r>
      <w:r w:rsidRPr="004516FA">
        <w:rPr>
          <w:sz w:val="28"/>
          <w:szCs w:val="28"/>
        </w:rPr>
        <w:t xml:space="preserve"> тыс. рублей, в том чис</w:t>
      </w:r>
      <w:r w:rsidR="003108C1" w:rsidRPr="004516FA">
        <w:rPr>
          <w:sz w:val="28"/>
          <w:szCs w:val="28"/>
        </w:rPr>
        <w:t>ле собственные доходы сельского</w:t>
      </w:r>
      <w:r w:rsidRPr="004516FA">
        <w:rPr>
          <w:sz w:val="28"/>
          <w:szCs w:val="28"/>
        </w:rPr>
        <w:t xml:space="preserve"> поселения (за вычетом безвозмездных поступлений) – 4</w:t>
      </w:r>
      <w:r w:rsidR="004516FA" w:rsidRPr="004516FA">
        <w:rPr>
          <w:sz w:val="28"/>
          <w:szCs w:val="28"/>
        </w:rPr>
        <w:t>4796</w:t>
      </w:r>
      <w:r w:rsidRPr="004516FA">
        <w:rPr>
          <w:sz w:val="28"/>
          <w:szCs w:val="28"/>
        </w:rPr>
        <w:t xml:space="preserve"> тыс. рублей. Чтобы реализовать первоочередные мероприятия при средней величине собственных доходов (не </w:t>
      </w:r>
      <w:r w:rsidRPr="004516FA">
        <w:rPr>
          <w:sz w:val="28"/>
          <w:szCs w:val="28"/>
        </w:rPr>
        <w:lastRenderedPageBreak/>
        <w:t>принимая во внимание ежегодные расходные статьи бюджета на содержание объектов жилищно</w:t>
      </w:r>
      <w:r w:rsidR="009547EC" w:rsidRPr="004516FA">
        <w:rPr>
          <w:sz w:val="28"/>
          <w:szCs w:val="28"/>
        </w:rPr>
        <w:t>-</w:t>
      </w:r>
      <w:r w:rsidRPr="004516FA">
        <w:rPr>
          <w:sz w:val="28"/>
          <w:szCs w:val="28"/>
        </w:rPr>
        <w:t>коммунального хозяйства, сферы образования и культуры, здравоохранения, национальной экономики, национальной безопасности и др.) потребуется около 40</w:t>
      </w:r>
      <w:r w:rsidR="009D2826" w:rsidRPr="004516FA">
        <w:rPr>
          <w:sz w:val="28"/>
          <w:szCs w:val="28"/>
        </w:rPr>
        <w:t>-</w:t>
      </w:r>
      <w:r w:rsidRPr="004516FA">
        <w:rPr>
          <w:sz w:val="28"/>
          <w:szCs w:val="28"/>
        </w:rPr>
        <w:t xml:space="preserve">45 лет. </w:t>
      </w:r>
    </w:p>
    <w:p w:rsidR="006A55CA" w:rsidRPr="004516FA" w:rsidRDefault="006A55CA" w:rsidP="004516FA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516FA">
        <w:rPr>
          <w:sz w:val="28"/>
          <w:szCs w:val="28"/>
        </w:rPr>
        <w:t>Необходимо рассмотреть два возможных сценария развития муниципального образования с целью, прежде всего, реализации первоочередных мероприятий, направленных на устранение нарушений федерального законодательства РФ.</w:t>
      </w:r>
    </w:p>
    <w:p w:rsidR="006A55CA" w:rsidRPr="004516FA" w:rsidRDefault="006A55CA" w:rsidP="004516FA">
      <w:pPr>
        <w:pStyle w:val="3"/>
        <w:spacing w:line="360" w:lineRule="auto"/>
        <w:ind w:left="540"/>
        <w:rPr>
          <w:bCs w:val="0"/>
          <w:i/>
          <w:iCs/>
          <w:color w:val="000000"/>
          <w:sz w:val="28"/>
          <w:szCs w:val="28"/>
        </w:rPr>
      </w:pPr>
      <w:bookmarkStart w:id="36" w:name="_Toc279616831"/>
      <w:r w:rsidRPr="004516FA">
        <w:rPr>
          <w:bCs w:val="0"/>
          <w:i/>
          <w:iCs/>
          <w:color w:val="000000"/>
          <w:sz w:val="28"/>
          <w:szCs w:val="28"/>
        </w:rPr>
        <w:t>Вариант 1.</w:t>
      </w:r>
      <w:bookmarkEnd w:id="36"/>
    </w:p>
    <w:p w:rsidR="006A55CA" w:rsidRPr="004516FA" w:rsidRDefault="006A55CA" w:rsidP="004516FA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516FA">
        <w:rPr>
          <w:sz w:val="28"/>
          <w:szCs w:val="28"/>
        </w:rPr>
        <w:t xml:space="preserve">Участие в региональных и федеральных целевых программах и увеличение абсолютного показателя финансовых поступлений в бюджет муниципального образования в виде безвозмездных поступлений от вышестоящих бюджетов (дотаций, субвенций). Анализируя величину удельного веса и натуральный показатель безвозмездных поступлений в доходную часть бюджета </w:t>
      </w:r>
      <w:r w:rsidR="003108C1" w:rsidRPr="004516FA">
        <w:rPr>
          <w:sz w:val="28"/>
          <w:szCs w:val="28"/>
        </w:rPr>
        <w:t>поселения за период 2013</w:t>
      </w:r>
      <w:r w:rsidR="009D2826" w:rsidRPr="004516FA">
        <w:rPr>
          <w:sz w:val="28"/>
          <w:szCs w:val="28"/>
        </w:rPr>
        <w:t>-</w:t>
      </w:r>
      <w:r w:rsidRPr="004516FA">
        <w:rPr>
          <w:sz w:val="28"/>
          <w:szCs w:val="28"/>
        </w:rPr>
        <w:t>20</w:t>
      </w:r>
      <w:r w:rsidR="003108C1" w:rsidRPr="004516FA">
        <w:rPr>
          <w:sz w:val="28"/>
          <w:szCs w:val="28"/>
        </w:rPr>
        <w:t>17</w:t>
      </w:r>
      <w:r w:rsidRPr="004516FA">
        <w:rPr>
          <w:sz w:val="28"/>
          <w:szCs w:val="28"/>
        </w:rPr>
        <w:t xml:space="preserve"> гг. (показатель колеблется в пределах </w:t>
      </w:r>
      <w:r w:rsidR="004516FA" w:rsidRPr="004516FA">
        <w:rPr>
          <w:sz w:val="28"/>
          <w:szCs w:val="28"/>
        </w:rPr>
        <w:t>40</w:t>
      </w:r>
      <w:r w:rsidR="009D2826" w:rsidRPr="004516FA">
        <w:rPr>
          <w:sz w:val="28"/>
          <w:szCs w:val="28"/>
        </w:rPr>
        <w:t>-</w:t>
      </w:r>
      <w:r w:rsidR="004516FA" w:rsidRPr="004516FA">
        <w:rPr>
          <w:sz w:val="28"/>
          <w:szCs w:val="28"/>
        </w:rPr>
        <w:t>30</w:t>
      </w:r>
      <w:r w:rsidRPr="004516FA">
        <w:rPr>
          <w:sz w:val="28"/>
          <w:szCs w:val="28"/>
        </w:rPr>
        <w:t xml:space="preserve">%% или в натуральном выражении </w:t>
      </w:r>
      <w:r w:rsidR="004516FA" w:rsidRPr="004516FA">
        <w:rPr>
          <w:sz w:val="28"/>
          <w:szCs w:val="28"/>
        </w:rPr>
        <w:t>11588,1</w:t>
      </w:r>
      <w:r w:rsidR="009D2826" w:rsidRPr="004516FA">
        <w:rPr>
          <w:sz w:val="28"/>
          <w:szCs w:val="28"/>
        </w:rPr>
        <w:t>-</w:t>
      </w:r>
      <w:r w:rsidR="004516FA" w:rsidRPr="004516FA">
        <w:rPr>
          <w:sz w:val="28"/>
          <w:szCs w:val="28"/>
        </w:rPr>
        <w:t>41003,4</w:t>
      </w:r>
      <w:r w:rsidRPr="004516FA">
        <w:rPr>
          <w:sz w:val="28"/>
          <w:szCs w:val="28"/>
        </w:rPr>
        <w:t xml:space="preserve"> тыс. рублей), не представляется реальным значительное увеличение денежных поступлений от вышестоящих бюджетов Российской Федерации в местный бюджет, за счет которых было бы возможным осуществление намеченных первоочередных мероприятий (в ближайшие 10 лет). </w:t>
      </w:r>
    </w:p>
    <w:p w:rsidR="006A55CA" w:rsidRPr="004516FA" w:rsidRDefault="006A55CA" w:rsidP="004516FA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516FA">
        <w:rPr>
          <w:sz w:val="28"/>
          <w:szCs w:val="28"/>
        </w:rPr>
        <w:t>Для рассматриваемого периода социально</w:t>
      </w:r>
      <w:r w:rsidR="009547EC" w:rsidRPr="004516FA">
        <w:rPr>
          <w:sz w:val="28"/>
          <w:szCs w:val="28"/>
        </w:rPr>
        <w:t>-</w:t>
      </w:r>
      <w:r w:rsidRPr="004516FA">
        <w:rPr>
          <w:sz w:val="28"/>
          <w:szCs w:val="28"/>
        </w:rPr>
        <w:t xml:space="preserve">экономического развития </w:t>
      </w:r>
      <w:r w:rsidR="004516FA" w:rsidRPr="004516FA">
        <w:rPr>
          <w:sz w:val="28"/>
          <w:szCs w:val="28"/>
        </w:rPr>
        <w:t>сельского</w:t>
      </w:r>
      <w:r w:rsidRPr="004516FA">
        <w:rPr>
          <w:sz w:val="28"/>
          <w:szCs w:val="28"/>
        </w:rPr>
        <w:t xml:space="preserve"> поселения (20 лет) данный вариант решения проблем транспортной, инженерной и социальной инфраструктур представляется не рациональным, так как не дает оснований говорить об экономическом развитии муниципального образования и улучшению показателей благосостояния его населения. Пополнение доходной части местного бюджета на выполнение ежегодных текущих расходов по основным статьям расходной части бюджета, в том числе обслуживание жилищно</w:t>
      </w:r>
      <w:r w:rsidR="008D2495" w:rsidRPr="004516FA">
        <w:rPr>
          <w:sz w:val="28"/>
          <w:szCs w:val="28"/>
        </w:rPr>
        <w:t>-</w:t>
      </w:r>
      <w:r w:rsidRPr="004516FA">
        <w:rPr>
          <w:sz w:val="28"/>
          <w:szCs w:val="28"/>
        </w:rPr>
        <w:t xml:space="preserve">коммунального сектора, за счет продажи материальных и нематериальных активов поселения (в первую очередь продажа земельных участков под индивидуальное жилищное строительство) может привести к </w:t>
      </w:r>
      <w:r w:rsidRPr="004516FA">
        <w:rPr>
          <w:sz w:val="28"/>
          <w:szCs w:val="28"/>
        </w:rPr>
        <w:lastRenderedPageBreak/>
        <w:t>истощению земельных ресурсов, не систематизированному расселению и росту экологической нагрузки на территорию поселения. Качественных изменений условий проживания, как в сфере занятости, образования и культурного развития, роста доходов жителей поселения не произойдет.</w:t>
      </w:r>
    </w:p>
    <w:p w:rsidR="006A55CA" w:rsidRPr="004516FA" w:rsidRDefault="006A55CA" w:rsidP="004516FA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516FA">
        <w:rPr>
          <w:sz w:val="28"/>
          <w:szCs w:val="28"/>
        </w:rPr>
        <w:t>Таким образом, сценарий развития муниципального образования и пополнения доходной части местного бюджета за счет безвозмездных финансовых поступлений от вышестоящих бюджетов представляется не реальным и не желательным.</w:t>
      </w:r>
    </w:p>
    <w:p w:rsidR="006A55CA" w:rsidRPr="004516FA" w:rsidRDefault="006A55CA" w:rsidP="004516FA">
      <w:pPr>
        <w:pStyle w:val="3"/>
        <w:spacing w:line="360" w:lineRule="auto"/>
        <w:ind w:left="540"/>
        <w:rPr>
          <w:bCs w:val="0"/>
          <w:i/>
          <w:iCs/>
          <w:color w:val="000000"/>
          <w:sz w:val="28"/>
          <w:szCs w:val="28"/>
        </w:rPr>
      </w:pPr>
      <w:bookmarkStart w:id="37" w:name="_Toc279616832"/>
      <w:r w:rsidRPr="004516FA">
        <w:rPr>
          <w:bCs w:val="0"/>
          <w:i/>
          <w:iCs/>
          <w:color w:val="000000"/>
          <w:sz w:val="28"/>
          <w:szCs w:val="28"/>
        </w:rPr>
        <w:t>Вариант 2.</w:t>
      </w:r>
      <w:bookmarkEnd w:id="37"/>
      <w:r w:rsidRPr="004516FA">
        <w:rPr>
          <w:bCs w:val="0"/>
          <w:i/>
          <w:iCs/>
          <w:color w:val="000000"/>
          <w:sz w:val="28"/>
          <w:szCs w:val="28"/>
        </w:rPr>
        <w:t xml:space="preserve"> </w:t>
      </w:r>
    </w:p>
    <w:p w:rsidR="006A55CA" w:rsidRPr="004516FA" w:rsidRDefault="006A55CA" w:rsidP="004516FA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516FA">
        <w:rPr>
          <w:sz w:val="28"/>
          <w:szCs w:val="28"/>
        </w:rPr>
        <w:t>Комплексное использование всех источников пополнения местного бюджета (участие в региональных и федеральных программах, увеличение собственных бюджетных источников – налоговые и неналоговые доходы), предусматривающее развитие территории муниципального образования и ее комплексное освоение, что в перспективе позволит повысить уровень благосостояния населения МО «</w:t>
      </w:r>
      <w:r w:rsidR="003108C1" w:rsidRPr="004516FA">
        <w:rPr>
          <w:sz w:val="28"/>
          <w:szCs w:val="28"/>
        </w:rPr>
        <w:t>Щегловское сельское</w:t>
      </w:r>
      <w:r w:rsidRPr="004516FA">
        <w:rPr>
          <w:sz w:val="28"/>
          <w:szCs w:val="28"/>
        </w:rPr>
        <w:t xml:space="preserve"> поселение» и качество проживания на рассматриваемой территории. </w:t>
      </w:r>
    </w:p>
    <w:p w:rsidR="006A55CA" w:rsidRPr="004516FA" w:rsidRDefault="006A55CA" w:rsidP="004516FA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516FA">
        <w:rPr>
          <w:sz w:val="28"/>
          <w:szCs w:val="28"/>
        </w:rPr>
        <w:t>Второй сценарий социально</w:t>
      </w:r>
      <w:r w:rsidR="008D2495" w:rsidRPr="004516FA">
        <w:rPr>
          <w:sz w:val="28"/>
          <w:szCs w:val="28"/>
        </w:rPr>
        <w:t>-</w:t>
      </w:r>
      <w:r w:rsidRPr="004516FA">
        <w:rPr>
          <w:sz w:val="28"/>
          <w:szCs w:val="28"/>
        </w:rPr>
        <w:t>экономического развития муниципального образования предполагает реализацию первоочередных мероприятий, опираясь не только на поступления в виде дотаций и субвенций от вышестоящих бюджетов, но в первую очередь, за счет увеличения и эффективного использования собственных доходов. Данный сценарий предусматривает эффективное использование территориальных ресурсов поселения и является оптимальным для дальнейшего развития поселения.</w:t>
      </w:r>
    </w:p>
    <w:p w:rsidR="006A55CA" w:rsidRPr="004516FA" w:rsidRDefault="006A55CA" w:rsidP="004516FA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516FA">
        <w:rPr>
          <w:sz w:val="28"/>
          <w:szCs w:val="28"/>
        </w:rPr>
        <w:t>Далее в Концепции будет рассмотрен второй вариант как наиболее приемлемый для развития муниципального образования.</w:t>
      </w:r>
    </w:p>
    <w:p w:rsidR="006A55CA" w:rsidRPr="002B4479" w:rsidRDefault="002B4479" w:rsidP="004516FA">
      <w:pPr>
        <w:pStyle w:val="1"/>
        <w:spacing w:line="360" w:lineRule="auto"/>
        <w:ind w:left="540"/>
        <w:rPr>
          <w:kern w:val="0"/>
          <w:sz w:val="28"/>
          <w:szCs w:val="28"/>
        </w:rPr>
      </w:pPr>
      <w:r w:rsidRPr="004516FA">
        <w:rPr>
          <w:sz w:val="28"/>
          <w:szCs w:val="28"/>
        </w:rPr>
        <w:br w:type="page"/>
      </w:r>
      <w:bookmarkStart w:id="38" w:name="_Toc279616833"/>
      <w:r w:rsidR="006A55CA" w:rsidRPr="002B4479">
        <w:rPr>
          <w:kern w:val="0"/>
          <w:sz w:val="28"/>
          <w:szCs w:val="28"/>
        </w:rPr>
        <w:lastRenderedPageBreak/>
        <w:t>6. Источники реализации первоочередных мероприятий по выбранному варианту социально</w:t>
      </w:r>
      <w:r w:rsidR="008D2495">
        <w:rPr>
          <w:kern w:val="0"/>
          <w:sz w:val="28"/>
          <w:szCs w:val="28"/>
        </w:rPr>
        <w:t>-</w:t>
      </w:r>
      <w:r w:rsidR="006A55CA" w:rsidRPr="002B4479">
        <w:rPr>
          <w:kern w:val="0"/>
          <w:sz w:val="28"/>
          <w:szCs w:val="28"/>
        </w:rPr>
        <w:t>экономического развития</w:t>
      </w:r>
      <w:bookmarkEnd w:id="38"/>
    </w:p>
    <w:p w:rsidR="006A55CA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 xml:space="preserve">Реализация первоочередных мероприятий требует значительных финансовых поступлений в бюджет муниципального образования. Выбранный вариант предполагает активное территориальное развитие </w:t>
      </w:r>
      <w:r w:rsidR="00885DD2">
        <w:rPr>
          <w:sz w:val="28"/>
          <w:szCs w:val="28"/>
        </w:rPr>
        <w:t>сельского</w:t>
      </w:r>
      <w:r w:rsidRPr="00BD04E4">
        <w:rPr>
          <w:sz w:val="28"/>
          <w:szCs w:val="28"/>
        </w:rPr>
        <w:t xml:space="preserve"> поселения и комплексное использование всех источников пополнения местного бюджета. </w:t>
      </w:r>
    </w:p>
    <w:p w:rsidR="006A55CA" w:rsidRPr="00BD04E4" w:rsidRDefault="006A55CA" w:rsidP="00BD04E4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b/>
          <w:sz w:val="28"/>
          <w:szCs w:val="28"/>
        </w:rPr>
        <w:t>1.</w:t>
      </w:r>
      <w:r w:rsidRPr="00BD04E4">
        <w:rPr>
          <w:b/>
          <w:sz w:val="28"/>
          <w:szCs w:val="28"/>
        </w:rPr>
        <w:tab/>
        <w:t>Участие в региональных и федеральных целевых программах</w:t>
      </w:r>
      <w:r w:rsidRPr="00BD04E4">
        <w:rPr>
          <w:sz w:val="28"/>
          <w:szCs w:val="28"/>
        </w:rPr>
        <w:t xml:space="preserve"> и увеличение абсолютного показателя финансовых поступлений в бюджет муниципального образования в виде безвозмездных поступлений от вышестоящих бюджетов (дотаций, субвенций). Анализируя величину удельного веса и натуральный показатель безвозмездных поступлений в доходную часть бюджета городского поселения за период 20</w:t>
      </w:r>
      <w:r w:rsidR="003108C1" w:rsidRPr="00BD04E4">
        <w:rPr>
          <w:sz w:val="28"/>
          <w:szCs w:val="28"/>
        </w:rPr>
        <w:t>13</w:t>
      </w:r>
      <w:r w:rsidR="009D2826" w:rsidRPr="00BD04E4">
        <w:rPr>
          <w:sz w:val="28"/>
          <w:szCs w:val="28"/>
        </w:rPr>
        <w:t>-</w:t>
      </w:r>
      <w:r w:rsidRPr="00BD04E4">
        <w:rPr>
          <w:sz w:val="28"/>
          <w:szCs w:val="28"/>
        </w:rPr>
        <w:t>20</w:t>
      </w:r>
      <w:r w:rsidR="003108C1" w:rsidRPr="00BD04E4">
        <w:rPr>
          <w:sz w:val="28"/>
          <w:szCs w:val="28"/>
        </w:rPr>
        <w:t>17</w:t>
      </w:r>
      <w:r w:rsidRPr="00BD04E4">
        <w:rPr>
          <w:sz w:val="28"/>
          <w:szCs w:val="28"/>
        </w:rPr>
        <w:t> гг. (показатель колеблется в пределах 3</w:t>
      </w:r>
      <w:r w:rsidR="004516FA" w:rsidRPr="00BD04E4">
        <w:rPr>
          <w:sz w:val="28"/>
          <w:szCs w:val="28"/>
        </w:rPr>
        <w:t>0</w:t>
      </w:r>
      <w:r w:rsidR="009D2826" w:rsidRPr="00BD04E4">
        <w:rPr>
          <w:sz w:val="28"/>
          <w:szCs w:val="28"/>
        </w:rPr>
        <w:t>-</w:t>
      </w:r>
      <w:r w:rsidR="004516FA" w:rsidRPr="00BD04E4">
        <w:rPr>
          <w:sz w:val="28"/>
          <w:szCs w:val="28"/>
        </w:rPr>
        <w:t>40</w:t>
      </w:r>
      <w:r w:rsidRPr="00BD04E4">
        <w:rPr>
          <w:sz w:val="28"/>
          <w:szCs w:val="28"/>
        </w:rPr>
        <w:t xml:space="preserve">%% или в натуральном выражении </w:t>
      </w:r>
      <w:r w:rsidR="004516FA" w:rsidRPr="00BD04E4">
        <w:rPr>
          <w:sz w:val="28"/>
          <w:szCs w:val="28"/>
        </w:rPr>
        <w:t xml:space="preserve">11588,1-41003,4 </w:t>
      </w:r>
      <w:r w:rsidRPr="00BD04E4">
        <w:rPr>
          <w:sz w:val="28"/>
          <w:szCs w:val="28"/>
        </w:rPr>
        <w:t xml:space="preserve"> тыс. рублей), не представляется реальным значительное увеличение денежных поступлений от вышестоящих бюджетов Российской Федерации в местный бюджет, за счет которых было бы возможным осуществление намеченных первоочередных мероприятий (в ближайшие 10 лет). </w:t>
      </w:r>
    </w:p>
    <w:p w:rsidR="006A55CA" w:rsidRPr="00BD04E4" w:rsidRDefault="006A55CA" w:rsidP="00BD04E4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b/>
          <w:sz w:val="28"/>
          <w:szCs w:val="28"/>
        </w:rPr>
        <w:t>2.</w:t>
      </w:r>
      <w:r w:rsidRPr="00BD04E4">
        <w:rPr>
          <w:b/>
          <w:sz w:val="28"/>
          <w:szCs w:val="28"/>
        </w:rPr>
        <w:tab/>
        <w:t>Неналоговые источники</w:t>
      </w:r>
      <w:r w:rsidRPr="00BD04E4">
        <w:rPr>
          <w:sz w:val="28"/>
          <w:szCs w:val="28"/>
        </w:rPr>
        <w:t xml:space="preserve"> пополнения доходной части бюджета муниципального образования, в том числе:</w:t>
      </w:r>
    </w:p>
    <w:p w:rsidR="006A55CA" w:rsidRPr="00BD04E4" w:rsidRDefault="006A55CA" w:rsidP="00BD04E4">
      <w:pPr>
        <w:numPr>
          <w:ilvl w:val="0"/>
          <w:numId w:val="2"/>
        </w:numPr>
        <w:tabs>
          <w:tab w:val="clear" w:pos="1344"/>
          <w:tab w:val="num" w:pos="0"/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textAlignment w:val="center"/>
        <w:rPr>
          <w:i/>
          <w:sz w:val="28"/>
          <w:szCs w:val="28"/>
        </w:rPr>
      </w:pPr>
      <w:r w:rsidRPr="00BD04E4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собственности:</w:t>
      </w:r>
    </w:p>
    <w:p w:rsidR="006A55CA" w:rsidRPr="00BD04E4" w:rsidRDefault="006A55CA" w:rsidP="00BD04E4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>–</w:t>
      </w:r>
      <w:r w:rsidR="002B4479" w:rsidRPr="00BD04E4">
        <w:rPr>
          <w:sz w:val="28"/>
          <w:szCs w:val="28"/>
        </w:rPr>
        <w:tab/>
      </w:r>
      <w:r w:rsidRPr="00BD04E4">
        <w:rPr>
          <w:sz w:val="28"/>
          <w:szCs w:val="28"/>
        </w:rPr>
        <w:t>доходы, получаемые в виде арендной платы за земельные участки, находящиеся в муниципальной собственности (до утверждения акта разграничения собственности – за земельные участки, собственность на которые не разграничена и которые расположены в границах поселения);</w:t>
      </w:r>
    </w:p>
    <w:p w:rsidR="006A55CA" w:rsidRPr="00BD04E4" w:rsidRDefault="006A55CA" w:rsidP="00BD04E4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>–</w:t>
      </w:r>
      <w:r w:rsidR="002B4479" w:rsidRPr="00BD04E4">
        <w:rPr>
          <w:sz w:val="28"/>
          <w:szCs w:val="28"/>
        </w:rPr>
        <w:tab/>
      </w:r>
      <w:r w:rsidRPr="00BD04E4">
        <w:rPr>
          <w:sz w:val="28"/>
          <w:szCs w:val="28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учреждений);</w:t>
      </w:r>
    </w:p>
    <w:p w:rsidR="006A55CA" w:rsidRPr="00BD04E4" w:rsidRDefault="006A55CA" w:rsidP="00BD04E4">
      <w:pPr>
        <w:numPr>
          <w:ilvl w:val="0"/>
          <w:numId w:val="1"/>
        </w:num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hanging="804"/>
        <w:jc w:val="both"/>
        <w:textAlignment w:val="center"/>
        <w:rPr>
          <w:i/>
          <w:sz w:val="28"/>
          <w:szCs w:val="28"/>
        </w:rPr>
      </w:pPr>
      <w:r w:rsidRPr="00BD04E4">
        <w:rPr>
          <w:i/>
          <w:sz w:val="28"/>
          <w:szCs w:val="28"/>
        </w:rPr>
        <w:t>доходы от продажи материальных и нематериальных активов:</w:t>
      </w:r>
    </w:p>
    <w:p w:rsidR="006A55CA" w:rsidRPr="00BD04E4" w:rsidRDefault="006A55CA" w:rsidP="00BD04E4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lastRenderedPageBreak/>
        <w:t>–</w:t>
      </w:r>
      <w:r w:rsidR="002B4479" w:rsidRPr="00BD04E4">
        <w:rPr>
          <w:sz w:val="28"/>
          <w:szCs w:val="28"/>
        </w:rPr>
        <w:tab/>
      </w:r>
      <w:r w:rsidRPr="00BD04E4">
        <w:rPr>
          <w:sz w:val="28"/>
          <w:szCs w:val="28"/>
        </w:rPr>
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т.ч.</w:t>
      </w:r>
      <w:r w:rsidR="00DD06F2" w:rsidRPr="00BD04E4">
        <w:rPr>
          <w:sz w:val="28"/>
          <w:szCs w:val="28"/>
        </w:rPr>
        <w:t xml:space="preserve"> </w:t>
      </w:r>
      <w:r w:rsidRPr="00BD04E4">
        <w:rPr>
          <w:sz w:val="28"/>
          <w:szCs w:val="28"/>
        </w:rPr>
        <w:t>казенных), в части реализации основных средств по указанному имуществу;</w:t>
      </w:r>
    </w:p>
    <w:p w:rsidR="006A55CA" w:rsidRPr="00BD04E4" w:rsidRDefault="006A55CA" w:rsidP="00BD04E4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>–</w:t>
      </w:r>
      <w:r w:rsidR="002B4479" w:rsidRPr="00BD04E4">
        <w:rPr>
          <w:sz w:val="28"/>
          <w:szCs w:val="28"/>
        </w:rPr>
        <w:tab/>
      </w:r>
      <w:r w:rsidRPr="00BD04E4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6A55CA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>Наиболее стабильным источником пополнения доходной части бюджета является доходы от сдачи в аренду муниципального имущества. Доход от сдачи в аренду под освоение земельных участков является стабильным доходным источником в краткосрочной перспективе, то есть до конца реализации строительств инвестиционного проекта. Доходы от продажи материальных и нематериальных активов являются единовременным финансовым поступлением.</w:t>
      </w:r>
    </w:p>
    <w:p w:rsidR="006A55CA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>Для инвестора представляется интерес использования земельных ресурсов в границах поселения, исходя из оценки земельного потенциала под:</w:t>
      </w:r>
    </w:p>
    <w:p w:rsidR="006A55CA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>– жилищное строительство (многоквартирное, индивидуальное)</w:t>
      </w:r>
      <w:r w:rsidR="00DD06F2" w:rsidRPr="00BD04E4">
        <w:rPr>
          <w:sz w:val="28"/>
          <w:szCs w:val="28"/>
        </w:rPr>
        <w:t>;</w:t>
      </w:r>
    </w:p>
    <w:p w:rsidR="006A55CA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>– развитие промышленности.</w:t>
      </w:r>
    </w:p>
    <w:p w:rsidR="006A55CA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>Сдача в аренду или продажа земельного участка под размещение промышленных объектов и общественно</w:t>
      </w:r>
      <w:r w:rsidR="008D2495" w:rsidRPr="00BD04E4">
        <w:rPr>
          <w:sz w:val="28"/>
          <w:szCs w:val="28"/>
        </w:rPr>
        <w:t>-</w:t>
      </w:r>
      <w:r w:rsidRPr="00BD04E4">
        <w:rPr>
          <w:sz w:val="28"/>
          <w:szCs w:val="28"/>
        </w:rPr>
        <w:t>деловых объектов является как источником пополнения местного бюджета, так и способствует развитию экономики поселения. Размещение на территории муниципального образования новых промышленных предприятий и объектов общественно</w:t>
      </w:r>
      <w:r w:rsidR="008D2495" w:rsidRPr="00BD04E4">
        <w:rPr>
          <w:sz w:val="28"/>
          <w:szCs w:val="28"/>
        </w:rPr>
        <w:t>-</w:t>
      </w:r>
      <w:r w:rsidRPr="00BD04E4">
        <w:rPr>
          <w:sz w:val="28"/>
          <w:szCs w:val="28"/>
        </w:rPr>
        <w:t xml:space="preserve">деловой сферы ведет к увеличению занятости местного населения и повышению квалификации трудовых ресурсов городского поселения, так как создаются новые рабочие места и появляется спрос на квалифицированную рабочую силу. Соответственно происходит рост доходов жителей поселения и повышается уровень их благосостояния. Сдача в аренду или продажа земельных участков под промышленное освоение – это ежегодное или значительное единовременное поступление денежных средств в доходную часть местного бюджета, и постоянные финансовые поступления в виде налоговых сборов. </w:t>
      </w:r>
    </w:p>
    <w:p w:rsidR="006A55CA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lastRenderedPageBreak/>
        <w:t>Рассматривая предоставление земельных участков частному инвестору с целью использования под жилищное освоение, наиболее оптимальным для муниципального образования является предоставление под «комплексное многоквартирное жилищное строительство». Освоение территории по данному направлению предусматривает создание инвестором соответствующей транспортной, инженерной и социальной инфраструктур в границах предоставляемого земельного участка. Наиболее рациональным представляется сдача земельного участка инвестору под вышеуказанное освоение в аренду, так как это гарантирует ежегодные неналоговые поступления в местный бюджет (в ближайшие 5</w:t>
      </w:r>
      <w:r w:rsidR="00FD4A4A" w:rsidRPr="00BD04E4">
        <w:rPr>
          <w:sz w:val="28"/>
          <w:szCs w:val="28"/>
        </w:rPr>
        <w:t>-</w:t>
      </w:r>
      <w:r w:rsidRPr="00BD04E4">
        <w:rPr>
          <w:sz w:val="28"/>
          <w:szCs w:val="28"/>
        </w:rPr>
        <w:t xml:space="preserve">7 лет) и стимулирует инвестора реализовать мероприятия по данному направлению в ближайшей перспективе (что оговаривается в договоре аренды). Продажа земельного участка под «комплексное многоквартирное жилищное строительство» принесет только единовременное денежное поступление в доходную часть бюджета муниципального образования с последующей ежегодной оплатой земельного налога на данный участок, но не дает гарантий реализации проектов жилищного строительства в ближайшие годы. </w:t>
      </w:r>
    </w:p>
    <w:p w:rsidR="006A55CA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>Тер</w:t>
      </w:r>
      <w:r w:rsidR="00051C11" w:rsidRPr="00BD04E4">
        <w:rPr>
          <w:sz w:val="28"/>
          <w:szCs w:val="28"/>
        </w:rPr>
        <w:t>ритория МО «Щегловское сельское</w:t>
      </w:r>
      <w:r w:rsidRPr="00BD04E4">
        <w:rPr>
          <w:sz w:val="28"/>
          <w:szCs w:val="28"/>
        </w:rPr>
        <w:t xml:space="preserve"> поселение» является привлекательной для проживания и развития индивидуального жилищного строительства. Осуществление договоров аренды под индивидуальное жилищное строительство может осуществляться как для строительства одного капитального объекта, так и под комплексное освоение и строительство квартала индивидуальной жилой застройки. Наиболее привлекательным и оптимальным для развития территории представляется второй вариант, так как предполагает организацию соответствующих транспортной, инженерной инфраструктур в границах земельного участка квартала и сооружение объектов социальной инфраструктуры. Так как и при освоении под комплексное многоквартирное жилищное строительство сдача в аренду земельного участка инвестору приносит ежегодный доход в бюджет муниципального образования и регламентирует сроки реализации заявленного инвестором проекта жилищного строительства. </w:t>
      </w:r>
    </w:p>
    <w:p w:rsidR="006A55CA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lastRenderedPageBreak/>
        <w:t>Рассматривая вариант продажи земельных участков под промышленное, коммунально</w:t>
      </w:r>
      <w:r w:rsidR="008D2495" w:rsidRPr="00BD04E4">
        <w:rPr>
          <w:sz w:val="28"/>
          <w:szCs w:val="28"/>
        </w:rPr>
        <w:t>-</w:t>
      </w:r>
      <w:r w:rsidRPr="00BD04E4">
        <w:rPr>
          <w:sz w:val="28"/>
          <w:szCs w:val="28"/>
        </w:rPr>
        <w:t xml:space="preserve">бытовое и жилищное строительство, необходимо наработать правовую базу, которая позволит обеспечить развитие инженерной, социальной и транспортной инфраструктур поселения (в том числе разработать программу «об условиях и порядке участия инвесторов в развитии инженерной и социальной инфраструктуры при осуществлении инвестиционной деятельности на территории муниципального образования»). </w:t>
      </w:r>
    </w:p>
    <w:p w:rsidR="006A55CA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b/>
          <w:sz w:val="28"/>
          <w:szCs w:val="28"/>
        </w:rPr>
      </w:pPr>
      <w:r w:rsidRPr="00BD04E4">
        <w:rPr>
          <w:b/>
          <w:sz w:val="28"/>
          <w:szCs w:val="28"/>
        </w:rPr>
        <w:t xml:space="preserve">3. Налоговые источники пополнения бюджета. </w:t>
      </w:r>
    </w:p>
    <w:p w:rsidR="006A55CA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>Увеличение доходной части местного бюджета возможно за счет налоговых поступлений:</w:t>
      </w:r>
    </w:p>
    <w:p w:rsidR="006A55CA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>– налог на доходы физических лиц – 10% от общей суммы НДФЛ</w:t>
      </w:r>
      <w:r w:rsidR="00DD06F2" w:rsidRPr="00BD04E4">
        <w:rPr>
          <w:sz w:val="28"/>
          <w:szCs w:val="28"/>
        </w:rPr>
        <w:t>;</w:t>
      </w:r>
    </w:p>
    <w:p w:rsidR="006A55CA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>– налоги на имущество физических лиц – 100%</w:t>
      </w:r>
      <w:r w:rsidR="00DD06F2" w:rsidRPr="00BD04E4">
        <w:rPr>
          <w:sz w:val="28"/>
          <w:szCs w:val="28"/>
        </w:rPr>
        <w:t>;</w:t>
      </w:r>
    </w:p>
    <w:p w:rsidR="006A55CA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>– земельный налог – 100%</w:t>
      </w:r>
      <w:r w:rsidR="00DD06F2" w:rsidRPr="00BD04E4">
        <w:rPr>
          <w:sz w:val="28"/>
          <w:szCs w:val="28"/>
        </w:rPr>
        <w:t>;</w:t>
      </w:r>
    </w:p>
    <w:p w:rsidR="00BD04E4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 xml:space="preserve">Наибольший удельный вес налоговых поступлений ожидается по статьям «налог на доходы физических лиц» и «земельный налог». </w:t>
      </w:r>
    </w:p>
    <w:p w:rsidR="006A55CA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 xml:space="preserve">Предоставляя возможность реализации инвестиционного проекта инвестором на территории муниципального образования посредством аренды или продажи земельного участка под «комплексное освоение территории для жилищного строительства» или под «развитие промышленности и строительство промышленных объектов», муниципальное образование увеличивает денежные поступления в местный бюджет в виде налоговых сборов. Строительство жилых домов в перспективе гарантирует налоговые поступления по статьям «земельный налог» и «налог на имущество физических лиц». Строительство промышленных объектов обеспечивает налоговые поступления по статьям «налог на доходы физических лиц», «земельный налог». Создание новых рабочих мест стимулирует повышение занятости и увеличение поступлений по НДФЛ. Предоставление земельных участков под комплексное освоение должно проходить по принципу сбалансированности, то есть часть территории должна использоваться под развитие жилищного строительства, часть – под освоение в промышленных целях, часть под объекты социальной инфраструктуры. Данное </w:t>
      </w:r>
      <w:r w:rsidRPr="00BD04E4">
        <w:rPr>
          <w:sz w:val="28"/>
          <w:szCs w:val="28"/>
        </w:rPr>
        <w:lastRenderedPageBreak/>
        <w:t>соотношение распределения земель под то или иное развитие должно быть отражено в Генеральном плане поселения посредством выделения функциональных зон, исходя из сложившейся планировочной структуры и ограничений, накладываемых особыми условиями использования территории.</w:t>
      </w:r>
    </w:p>
    <w:p w:rsidR="006A55CA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>Рассмотрев возможные финансовые источники, которые можно использовать для решения первоочередных проблем и реализации первоочередных мероприятий, необходимо определить территориальные ресурсы в пределах населенных пунктов и за их границами, которые можно будет использовать под освоение с целью активизации инвестиционной деятельности на территории МО «</w:t>
      </w:r>
      <w:r w:rsidR="00051C11" w:rsidRPr="00BD04E4">
        <w:rPr>
          <w:sz w:val="28"/>
          <w:szCs w:val="28"/>
        </w:rPr>
        <w:t>Щегловское сельское</w:t>
      </w:r>
      <w:r w:rsidRPr="00BD04E4">
        <w:rPr>
          <w:sz w:val="28"/>
          <w:szCs w:val="28"/>
        </w:rPr>
        <w:t xml:space="preserve"> поселение». В пределах населенного пункта </w:t>
      </w:r>
      <w:r w:rsidR="00051C11" w:rsidRPr="00BD04E4">
        <w:rPr>
          <w:sz w:val="28"/>
          <w:szCs w:val="28"/>
        </w:rPr>
        <w:t>Щеглово</w:t>
      </w:r>
      <w:r w:rsidRPr="00BD04E4">
        <w:rPr>
          <w:sz w:val="28"/>
          <w:szCs w:val="28"/>
        </w:rPr>
        <w:t xml:space="preserve"> количество территориальных ресурсов для нового освоения ограничено, поэтому развитие поселения возможно только за счет включения части земель Государственного Лесного Фонда в границы населенного пункта</w:t>
      </w:r>
      <w:r w:rsidR="00051C11" w:rsidRPr="00BD04E4">
        <w:rPr>
          <w:sz w:val="28"/>
          <w:szCs w:val="28"/>
        </w:rPr>
        <w:t>.</w:t>
      </w:r>
    </w:p>
    <w:p w:rsidR="00BD04E4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>Наиболее привлекательным источником пополнения местного бюджета является предоставление земель под комплексное освоение с целью осуществления строительства промышленных и общественно</w:t>
      </w:r>
      <w:r w:rsidR="008D2495" w:rsidRPr="00BD04E4">
        <w:rPr>
          <w:sz w:val="28"/>
          <w:szCs w:val="28"/>
        </w:rPr>
        <w:t>-</w:t>
      </w:r>
      <w:r w:rsidRPr="00BD04E4">
        <w:rPr>
          <w:sz w:val="28"/>
          <w:szCs w:val="28"/>
        </w:rPr>
        <w:t xml:space="preserve">деловых объектов. Прежде всего, это финансовые поступления в виде более высокой арендной ставки за земельные участки или дополнительные денежные отчисления на развитие инфраструктуры поселения при продаже участка инвестору, развитие экономической базы поселения и создание новых рабочих мест и вместе с тем рост абсолютного показателя поступлений по налогу на доходы физических лиц, сбор земельного налога. </w:t>
      </w:r>
    </w:p>
    <w:p w:rsidR="006A55CA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 xml:space="preserve">Рассматривая освоение земельных участков поселения под жилищное строительство, необходимо обозначить, что предоставление земельных участков под многоквартирное жилищное строительство является более привлекательным с точки зрения пополнения доходной части бюджета по сравнению с освоением данных участков под индивидуальное жилищное строительство – более высокий абсолютный показатель денежных поступлений по налогу на имущество физических лиц. </w:t>
      </w:r>
    </w:p>
    <w:p w:rsidR="00BD04E4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lastRenderedPageBreak/>
        <w:t>В последующие 10</w:t>
      </w:r>
      <w:r w:rsidR="00FE446E" w:rsidRPr="00BD04E4">
        <w:rPr>
          <w:sz w:val="28"/>
          <w:szCs w:val="28"/>
        </w:rPr>
        <w:t>-</w:t>
      </w:r>
      <w:r w:rsidRPr="00BD04E4">
        <w:rPr>
          <w:sz w:val="28"/>
          <w:szCs w:val="28"/>
        </w:rPr>
        <w:t>15 лет, когда инвестиционные проекты будут осуществлены, ожидаются дополнительные ежегодные финансовые поступления в бюджет поселения в виде налога на доходы физических лиц (занятое население на вновь созданных рабочих местах), платежи по акту «купли</w:t>
      </w:r>
      <w:r w:rsidR="008D2495" w:rsidRPr="00BD04E4">
        <w:rPr>
          <w:sz w:val="28"/>
          <w:szCs w:val="28"/>
        </w:rPr>
        <w:t>-</w:t>
      </w:r>
      <w:r w:rsidRPr="00BD04E4">
        <w:rPr>
          <w:sz w:val="28"/>
          <w:szCs w:val="28"/>
        </w:rPr>
        <w:t>продажи» земельных участков и последующие поступления по земельному налогу (переход в частную собственность земельных участков, на которых расположены промышленные, общественно</w:t>
      </w:r>
      <w:r w:rsidR="008D2495" w:rsidRPr="00BD04E4">
        <w:rPr>
          <w:sz w:val="28"/>
          <w:szCs w:val="28"/>
        </w:rPr>
        <w:t>-</w:t>
      </w:r>
      <w:r w:rsidRPr="00BD04E4">
        <w:rPr>
          <w:sz w:val="28"/>
          <w:szCs w:val="28"/>
        </w:rPr>
        <w:t xml:space="preserve">деловые и жилые строения), налог на имущество физических лиц (квартиры и индивидуальные жилые дома). В региональный бюджет ожидаются дополнительные денежные поступления по налогу на имущество организаций. Таким образом, за счет ввода в эксплуатации новых строений и объектов в последующие </w:t>
      </w:r>
      <w:r w:rsidR="00E04905" w:rsidRPr="00BD04E4">
        <w:rPr>
          <w:sz w:val="28"/>
          <w:szCs w:val="28"/>
        </w:rPr>
        <w:br/>
      </w:r>
      <w:r w:rsidRPr="00BD04E4">
        <w:rPr>
          <w:sz w:val="28"/>
          <w:szCs w:val="28"/>
        </w:rPr>
        <w:t>10</w:t>
      </w:r>
      <w:r w:rsidR="0034444E" w:rsidRPr="00BD04E4">
        <w:rPr>
          <w:sz w:val="28"/>
          <w:szCs w:val="28"/>
        </w:rPr>
        <w:t>-</w:t>
      </w:r>
      <w:r w:rsidRPr="00BD04E4">
        <w:rPr>
          <w:sz w:val="28"/>
          <w:szCs w:val="28"/>
        </w:rPr>
        <w:t>15</w:t>
      </w:r>
      <w:r w:rsidR="00B2435B" w:rsidRPr="00BD04E4">
        <w:rPr>
          <w:sz w:val="28"/>
          <w:szCs w:val="28"/>
        </w:rPr>
        <w:t xml:space="preserve"> </w:t>
      </w:r>
      <w:r w:rsidRPr="00BD04E4">
        <w:rPr>
          <w:sz w:val="28"/>
          <w:szCs w:val="28"/>
        </w:rPr>
        <w:t xml:space="preserve">лет ежегодно ожидается дополнительные зачисления по налоговым </w:t>
      </w:r>
      <w:r w:rsidR="00BD04E4" w:rsidRPr="00BD04E4">
        <w:rPr>
          <w:sz w:val="28"/>
          <w:szCs w:val="28"/>
        </w:rPr>
        <w:t>сборам.</w:t>
      </w:r>
    </w:p>
    <w:p w:rsidR="006A55CA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 xml:space="preserve">Подводя итог </w:t>
      </w:r>
      <w:r w:rsidR="00BD04E4" w:rsidRPr="00BD04E4">
        <w:rPr>
          <w:sz w:val="28"/>
          <w:szCs w:val="28"/>
        </w:rPr>
        <w:t>и п</w:t>
      </w:r>
      <w:r w:rsidRPr="00BD04E4">
        <w:rPr>
          <w:sz w:val="28"/>
          <w:szCs w:val="28"/>
        </w:rPr>
        <w:t>ринимая во внимание, что финансовые средства потребуются не только на решение первоочередных проблем, но и на обслуживание существующих и вновь создаваемых объектов социальной, инженерной и транспортной инфраструктур, необходимо предусмотреть политику активного участия в региональных и федеральных программах благоустройства и развития территорий и увеличение безвозмездных</w:t>
      </w:r>
      <w:r w:rsidR="008014C9" w:rsidRPr="00BD04E4">
        <w:rPr>
          <w:sz w:val="28"/>
          <w:szCs w:val="28"/>
        </w:rPr>
        <w:t xml:space="preserve"> поступлений в бюджет поселения</w:t>
      </w:r>
      <w:r w:rsidRPr="00BD04E4">
        <w:rPr>
          <w:sz w:val="28"/>
          <w:szCs w:val="28"/>
        </w:rPr>
        <w:t xml:space="preserve">. </w:t>
      </w:r>
    </w:p>
    <w:p w:rsidR="002B4479" w:rsidRPr="00BD04E4" w:rsidRDefault="006A55CA" w:rsidP="00BD04E4">
      <w:pPr>
        <w:tabs>
          <w:tab w:val="left" w:pos="425"/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BD04E4">
        <w:rPr>
          <w:sz w:val="28"/>
          <w:szCs w:val="28"/>
        </w:rPr>
        <w:t>Таким образом, развитие поселения в перспективе должно предусматривать комплексное использования всех возможных источников пополнения бюджета муниципального образования и, в первую очередь, создание всех условий для привлечения инвестиционных проектов на территорию поселения (разработка нормативно</w:t>
      </w:r>
      <w:r w:rsidR="00FE446E" w:rsidRPr="00BD04E4">
        <w:rPr>
          <w:sz w:val="28"/>
          <w:szCs w:val="28"/>
        </w:rPr>
        <w:t>-</w:t>
      </w:r>
      <w:r w:rsidRPr="00BD04E4">
        <w:rPr>
          <w:sz w:val="28"/>
          <w:szCs w:val="28"/>
        </w:rPr>
        <w:t>правовой документации по привлечению и осваиванию территориальных ресурсов поселения, разработка и утверждение документов территориального планирования и градостроительного зонирования, обеспечение инженерной и транспортной инфраструктурой выделенных под освоение участков и др.).</w:t>
      </w:r>
    </w:p>
    <w:p w:rsidR="006A55CA" w:rsidRPr="002B4479" w:rsidRDefault="002B4479" w:rsidP="00BD04E4">
      <w:pPr>
        <w:pStyle w:val="1"/>
        <w:spacing w:line="360" w:lineRule="auto"/>
        <w:ind w:left="540"/>
        <w:rPr>
          <w:kern w:val="0"/>
          <w:sz w:val="28"/>
        </w:rPr>
      </w:pPr>
      <w:r w:rsidRPr="00BD04E4">
        <w:rPr>
          <w:sz w:val="28"/>
          <w:szCs w:val="28"/>
        </w:rPr>
        <w:br w:type="page"/>
      </w:r>
      <w:bookmarkStart w:id="39" w:name="_Toc279616834"/>
      <w:r w:rsidR="006A55CA" w:rsidRPr="00051C11">
        <w:rPr>
          <w:rFonts w:ascii="Times New Roman" w:hAnsi="Times New Roman" w:cs="Times New Roman"/>
          <w:kern w:val="0"/>
          <w:sz w:val="28"/>
        </w:rPr>
        <w:lastRenderedPageBreak/>
        <w:t>7. Основные положения стратегии социально</w:t>
      </w:r>
      <w:r w:rsidR="00BD04E4">
        <w:rPr>
          <w:rFonts w:ascii="Times New Roman" w:hAnsi="Times New Roman" w:cs="Times New Roman"/>
          <w:kern w:val="0"/>
          <w:sz w:val="28"/>
        </w:rPr>
        <w:t xml:space="preserve"> </w:t>
      </w:r>
      <w:r w:rsidR="006A55CA" w:rsidRPr="00051C11">
        <w:rPr>
          <w:rFonts w:ascii="Times New Roman" w:hAnsi="Times New Roman" w:cs="Times New Roman"/>
          <w:kern w:val="0"/>
          <w:sz w:val="28"/>
        </w:rPr>
        <w:t>­</w:t>
      </w:r>
      <w:r w:rsidR="00BD04E4">
        <w:rPr>
          <w:rFonts w:ascii="Times New Roman" w:hAnsi="Times New Roman" w:cs="Times New Roman"/>
          <w:kern w:val="0"/>
          <w:sz w:val="28"/>
        </w:rPr>
        <w:t xml:space="preserve"> </w:t>
      </w:r>
      <w:r w:rsidR="006A55CA" w:rsidRPr="00051C11">
        <w:rPr>
          <w:rFonts w:ascii="Times New Roman" w:hAnsi="Times New Roman" w:cs="Times New Roman"/>
          <w:kern w:val="0"/>
          <w:sz w:val="28"/>
        </w:rPr>
        <w:t>экономического</w:t>
      </w:r>
      <w:r w:rsidR="006A55CA" w:rsidRPr="002B4479">
        <w:rPr>
          <w:kern w:val="0"/>
          <w:sz w:val="28"/>
        </w:rPr>
        <w:t xml:space="preserve"> развития муниципального образования</w:t>
      </w:r>
      <w:bookmarkEnd w:id="39"/>
    </w:p>
    <w:p w:rsidR="006A55CA" w:rsidRPr="00051C11" w:rsidRDefault="006A55CA" w:rsidP="00377749">
      <w:pPr>
        <w:pStyle w:val="3"/>
        <w:ind w:firstLine="540"/>
        <w:rPr>
          <w:i/>
          <w:sz w:val="28"/>
          <w:szCs w:val="28"/>
        </w:rPr>
      </w:pPr>
      <w:bookmarkStart w:id="40" w:name="_Toc279616835"/>
      <w:r w:rsidRPr="00051C11">
        <w:rPr>
          <w:i/>
          <w:sz w:val="28"/>
          <w:szCs w:val="28"/>
        </w:rPr>
        <w:t>Стратегическая цель:</w:t>
      </w:r>
      <w:bookmarkEnd w:id="40"/>
    </w:p>
    <w:p w:rsidR="006A55CA" w:rsidRPr="00051C11" w:rsidRDefault="006A55CA" w:rsidP="00051C11">
      <w:pPr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 w:rsidRPr="00051C11">
        <w:rPr>
          <w:sz w:val="28"/>
          <w:szCs w:val="28"/>
        </w:rPr>
        <w:t>Повышение уровня качества жизни населения муниципального образования «</w:t>
      </w:r>
      <w:r w:rsidR="00B47C2D">
        <w:rPr>
          <w:sz w:val="28"/>
          <w:szCs w:val="28"/>
        </w:rPr>
        <w:t>Щегловское сельское</w:t>
      </w:r>
      <w:r w:rsidRPr="00051C11">
        <w:rPr>
          <w:sz w:val="28"/>
          <w:szCs w:val="28"/>
        </w:rPr>
        <w:t xml:space="preserve"> поселение» муниципального образования Всеволожский муниципальный район Ленинградской области, формирование благоприятной экономической, социальной и экологической среды его жизнедеятельности, с учетом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поколений. </w:t>
      </w:r>
    </w:p>
    <w:p w:rsidR="006A55CA" w:rsidRPr="00C90EB5" w:rsidRDefault="006A55CA" w:rsidP="00377749">
      <w:pPr>
        <w:pStyle w:val="3"/>
        <w:ind w:firstLine="540"/>
        <w:rPr>
          <w:i/>
          <w:sz w:val="24"/>
          <w:szCs w:val="24"/>
        </w:rPr>
      </w:pPr>
      <w:bookmarkStart w:id="41" w:name="_Toc279616836"/>
      <w:r w:rsidRPr="00C90EB5">
        <w:rPr>
          <w:i/>
          <w:sz w:val="24"/>
          <w:szCs w:val="24"/>
        </w:rPr>
        <w:t>Основные принципы социально</w:t>
      </w:r>
      <w:r w:rsidR="009547EC">
        <w:rPr>
          <w:i/>
          <w:sz w:val="24"/>
          <w:szCs w:val="24"/>
        </w:rPr>
        <w:t>-</w:t>
      </w:r>
      <w:r w:rsidRPr="00C90EB5">
        <w:rPr>
          <w:i/>
          <w:sz w:val="24"/>
          <w:szCs w:val="24"/>
        </w:rPr>
        <w:t>экономического развития поселения:</w:t>
      </w:r>
      <w:bookmarkEnd w:id="41"/>
    </w:p>
    <w:p w:rsidR="006A55CA" w:rsidRPr="00BD04E4" w:rsidRDefault="006A55CA" w:rsidP="00BD04E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1.</w:t>
      </w:r>
      <w:r w:rsidRPr="00BD04E4">
        <w:rPr>
          <w:sz w:val="28"/>
          <w:szCs w:val="28"/>
        </w:rPr>
        <w:tab/>
        <w:t>Решение экономических, социальных, технологических, политических, экологических и институциональных проблем на территории муниципального образования.</w:t>
      </w:r>
    </w:p>
    <w:p w:rsidR="006A55CA" w:rsidRPr="00BD04E4" w:rsidRDefault="006A55CA" w:rsidP="00BD04E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2.</w:t>
      </w:r>
      <w:r w:rsidRPr="00BD04E4">
        <w:rPr>
          <w:sz w:val="28"/>
          <w:szCs w:val="28"/>
        </w:rPr>
        <w:tab/>
        <w:t>Повышение уровня и качества жизни населения городского поселения, создание условий для развития и приумножение человеческого капитала. Создание условий для увеличения средней продолжительности жизни населения муниципального образования, в том числе за счет увеличения показателей рождаемости и снижения показателей смертности населения</w:t>
      </w:r>
      <w:r w:rsidR="00FE446E" w:rsidRPr="00BD04E4">
        <w:rPr>
          <w:sz w:val="28"/>
          <w:szCs w:val="28"/>
        </w:rPr>
        <w:t>.</w:t>
      </w:r>
    </w:p>
    <w:p w:rsidR="006A55CA" w:rsidRPr="00BD04E4" w:rsidRDefault="006A55CA" w:rsidP="00BD04E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3.</w:t>
      </w:r>
      <w:r w:rsidRPr="00BD04E4">
        <w:rPr>
          <w:sz w:val="28"/>
          <w:szCs w:val="28"/>
        </w:rPr>
        <w:tab/>
        <w:t>Подготовка любых хозяйственных решений с учетом их последствий для окружающей среды и здоровья населения городского поселения.</w:t>
      </w:r>
    </w:p>
    <w:p w:rsidR="006A55CA" w:rsidRPr="00BD04E4" w:rsidRDefault="006A55CA" w:rsidP="00BD04E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4.</w:t>
      </w:r>
      <w:r w:rsidRPr="00BD04E4">
        <w:rPr>
          <w:sz w:val="28"/>
          <w:szCs w:val="28"/>
        </w:rPr>
        <w:tab/>
        <w:t>Согласованность принятых решений с нормативными и программными документами Российской Федерации, Ленинградской области и муниципального образования Всеволожский район.</w:t>
      </w:r>
    </w:p>
    <w:p w:rsidR="006A55CA" w:rsidRPr="00BD04E4" w:rsidRDefault="006A55CA" w:rsidP="00BD04E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5.</w:t>
      </w:r>
      <w:r w:rsidRPr="00BD04E4">
        <w:rPr>
          <w:sz w:val="28"/>
          <w:szCs w:val="28"/>
        </w:rPr>
        <w:tab/>
        <w:t>Сохранение и приумножение имущества муниципального образования с целью увеличения доходности от его использования.</w:t>
      </w:r>
    </w:p>
    <w:p w:rsidR="006A55CA" w:rsidRPr="00BD04E4" w:rsidRDefault="006A55CA" w:rsidP="00BD04E4">
      <w:pPr>
        <w:pStyle w:val="3"/>
        <w:spacing w:line="360" w:lineRule="auto"/>
        <w:ind w:firstLine="540"/>
        <w:rPr>
          <w:i/>
          <w:sz w:val="28"/>
          <w:szCs w:val="28"/>
        </w:rPr>
      </w:pPr>
      <w:bookmarkStart w:id="42" w:name="_Toc279616837"/>
      <w:r w:rsidRPr="00BD04E4">
        <w:rPr>
          <w:i/>
          <w:sz w:val="28"/>
          <w:szCs w:val="28"/>
        </w:rPr>
        <w:lastRenderedPageBreak/>
        <w:t>Задачи:</w:t>
      </w:r>
      <w:bookmarkEnd w:id="42"/>
    </w:p>
    <w:p w:rsidR="006A55CA" w:rsidRPr="00BD04E4" w:rsidRDefault="006A55CA" w:rsidP="00BD04E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1.</w:t>
      </w:r>
      <w:r w:rsidRPr="00BD04E4">
        <w:rPr>
          <w:sz w:val="28"/>
          <w:szCs w:val="28"/>
        </w:rPr>
        <w:tab/>
        <w:t>Приведение существующего состояния территории муниципального образования и объектов, находящихся в пределах поселения, в соответствие с требованиями федеральных законов и принимаемых в соответствии с ними иных нормативных правовых актов Российской Федерации, законов и иных нормативных правовых актов субъекта Российской Федерации, муниципальными правовыми актами.</w:t>
      </w:r>
    </w:p>
    <w:p w:rsidR="006A55CA" w:rsidRPr="00BD04E4" w:rsidRDefault="004F450F" w:rsidP="00BD04E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2</w:t>
      </w:r>
      <w:r w:rsidR="006A55CA" w:rsidRPr="00BD04E4">
        <w:rPr>
          <w:sz w:val="28"/>
          <w:szCs w:val="28"/>
        </w:rPr>
        <w:t>.</w:t>
      </w:r>
      <w:r w:rsidR="006A55CA" w:rsidRPr="00BD04E4">
        <w:rPr>
          <w:sz w:val="28"/>
          <w:szCs w:val="28"/>
        </w:rPr>
        <w:tab/>
        <w:t>Стимулировать развитие малого предпринимательства на территории муниципального образования.</w:t>
      </w:r>
    </w:p>
    <w:p w:rsidR="006A55CA" w:rsidRPr="00BD04E4" w:rsidRDefault="004F450F" w:rsidP="00BD04E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3</w:t>
      </w:r>
      <w:r w:rsidR="006A55CA" w:rsidRPr="00BD04E4">
        <w:rPr>
          <w:sz w:val="28"/>
          <w:szCs w:val="28"/>
        </w:rPr>
        <w:t>.</w:t>
      </w:r>
      <w:r w:rsidR="006A55CA" w:rsidRPr="00BD04E4">
        <w:rPr>
          <w:sz w:val="28"/>
          <w:szCs w:val="28"/>
        </w:rPr>
        <w:tab/>
        <w:t>Приведение состояния существующего жилого фонда в соответствие с установленными социальными нормами проживания.</w:t>
      </w:r>
    </w:p>
    <w:p w:rsidR="006A55CA" w:rsidRPr="00BD04E4" w:rsidRDefault="004F450F" w:rsidP="00BD04E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4</w:t>
      </w:r>
      <w:r w:rsidR="006A55CA" w:rsidRPr="00BD04E4">
        <w:rPr>
          <w:sz w:val="28"/>
          <w:szCs w:val="28"/>
        </w:rPr>
        <w:t>.</w:t>
      </w:r>
      <w:r w:rsidR="006A55CA" w:rsidRPr="00BD04E4">
        <w:rPr>
          <w:sz w:val="28"/>
          <w:szCs w:val="28"/>
        </w:rPr>
        <w:tab/>
        <w:t>Улучшение условий и качества проживания населения посредством доведения обеспеченности на 1 жителя, проживающего в муниципальном жилищном фонде, до показателя минимальной социальной нормы площади жилья для населения, проживающего в Ленинградской области, установленного федеральным законодательством (</w:t>
      </w:r>
      <w:smartTag w:uri="urn:schemas-microsoft-com:office:smarttags" w:element="metricconverter">
        <w:smartTagPr>
          <w:attr w:name="ProductID" w:val="18 кв. м"/>
        </w:smartTagPr>
        <w:r w:rsidR="006A55CA" w:rsidRPr="00BD04E4">
          <w:rPr>
            <w:sz w:val="28"/>
            <w:szCs w:val="28"/>
          </w:rPr>
          <w:t>18 кв. м</w:t>
        </w:r>
      </w:smartTag>
      <w:r w:rsidR="006A55CA" w:rsidRPr="00BD04E4">
        <w:rPr>
          <w:sz w:val="28"/>
          <w:szCs w:val="28"/>
        </w:rPr>
        <w:t xml:space="preserve"> общей площади на 1 человека).</w:t>
      </w:r>
    </w:p>
    <w:p w:rsidR="006A55CA" w:rsidRPr="00BD04E4" w:rsidRDefault="004F450F" w:rsidP="00BD04E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5</w:t>
      </w:r>
      <w:r w:rsidR="006A55CA" w:rsidRPr="00BD04E4">
        <w:rPr>
          <w:sz w:val="28"/>
          <w:szCs w:val="28"/>
        </w:rPr>
        <w:t>.</w:t>
      </w:r>
      <w:r w:rsidR="006A55CA" w:rsidRPr="00BD04E4">
        <w:rPr>
          <w:sz w:val="28"/>
          <w:szCs w:val="28"/>
        </w:rPr>
        <w:tab/>
        <w:t xml:space="preserve">Приблизить средний показатель нормы жилищной обеспеченности на 1 человека в целом по поселению до </w:t>
      </w:r>
      <w:smartTag w:uri="urn:schemas-microsoft-com:office:smarttags" w:element="metricconverter">
        <w:smartTagPr>
          <w:attr w:name="ProductID" w:val="40 кв. м"/>
        </w:smartTagPr>
        <w:r w:rsidR="006A55CA" w:rsidRPr="00BD04E4">
          <w:rPr>
            <w:sz w:val="28"/>
            <w:szCs w:val="28"/>
          </w:rPr>
          <w:t>40 кв. м</w:t>
        </w:r>
      </w:smartTag>
      <w:r w:rsidR="006A55CA" w:rsidRPr="00BD04E4">
        <w:rPr>
          <w:sz w:val="28"/>
          <w:szCs w:val="28"/>
        </w:rPr>
        <w:t xml:space="preserve"> общей площадью жилья до 2030 года.</w:t>
      </w:r>
    </w:p>
    <w:p w:rsidR="006A55CA" w:rsidRPr="00BD04E4" w:rsidRDefault="004F450F" w:rsidP="00BD04E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6</w:t>
      </w:r>
      <w:r w:rsidR="006A55CA" w:rsidRPr="00BD04E4">
        <w:rPr>
          <w:sz w:val="28"/>
          <w:szCs w:val="28"/>
        </w:rPr>
        <w:t>.</w:t>
      </w:r>
      <w:r w:rsidR="006A55CA" w:rsidRPr="00BD04E4">
        <w:rPr>
          <w:sz w:val="28"/>
          <w:szCs w:val="28"/>
        </w:rPr>
        <w:tab/>
        <w:t>Удовлетворение 100% потребности населения услугами учреждений дошкольного образования детей, начального общего, основного общего и среднего (полного) общего образования по основным общеобразовательным программам. Доведение показателя обеспеченности населения к 2030 году местами в детских дошкольных учреждения до 75 мест на 1000 населения, местами в общеобразовательных школах до 130 мест на 1000 населения.</w:t>
      </w:r>
    </w:p>
    <w:p w:rsidR="006A55CA" w:rsidRPr="00BD04E4" w:rsidRDefault="004F450F" w:rsidP="00BD04E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7</w:t>
      </w:r>
      <w:r w:rsidR="006A55CA" w:rsidRPr="00BD04E4">
        <w:rPr>
          <w:sz w:val="28"/>
          <w:szCs w:val="28"/>
        </w:rPr>
        <w:t>.</w:t>
      </w:r>
      <w:r w:rsidR="006A55CA" w:rsidRPr="00BD04E4">
        <w:rPr>
          <w:sz w:val="28"/>
          <w:szCs w:val="28"/>
        </w:rPr>
        <w:tab/>
        <w:t>Организация библиотечного обслуживания населения, с доведением показателя емкости библиотечных учреждений до 2030 года не менее 5 тыс. томов на 1000 жителей.</w:t>
      </w:r>
    </w:p>
    <w:p w:rsidR="006A55CA" w:rsidRPr="00BD04E4" w:rsidRDefault="004F450F" w:rsidP="00BD04E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8</w:t>
      </w:r>
      <w:r w:rsidR="006A55CA" w:rsidRPr="00BD04E4">
        <w:rPr>
          <w:sz w:val="28"/>
          <w:szCs w:val="28"/>
        </w:rPr>
        <w:t>.</w:t>
      </w:r>
      <w:r w:rsidR="006A55CA" w:rsidRPr="00BD04E4">
        <w:rPr>
          <w:sz w:val="28"/>
          <w:szCs w:val="28"/>
        </w:rPr>
        <w:tab/>
        <w:t>Создание условий для организации досуга с доведением показателя емкости объектов культурно</w:t>
      </w:r>
      <w:r w:rsidR="00BD04E4" w:rsidRPr="00BD04E4">
        <w:rPr>
          <w:sz w:val="28"/>
          <w:szCs w:val="28"/>
        </w:rPr>
        <w:t xml:space="preserve"> </w:t>
      </w:r>
      <w:r w:rsidR="009547EC" w:rsidRPr="00BD04E4">
        <w:rPr>
          <w:sz w:val="28"/>
          <w:szCs w:val="28"/>
        </w:rPr>
        <w:t>-</w:t>
      </w:r>
      <w:r w:rsidR="00BD04E4" w:rsidRPr="00BD04E4">
        <w:rPr>
          <w:sz w:val="28"/>
          <w:szCs w:val="28"/>
        </w:rPr>
        <w:t xml:space="preserve"> </w:t>
      </w:r>
      <w:r w:rsidR="006A55CA" w:rsidRPr="00BD04E4">
        <w:rPr>
          <w:sz w:val="28"/>
          <w:szCs w:val="28"/>
        </w:rPr>
        <w:t>досуговой деятельности до 2030 года не менее 70 мест на 1000 жителей.</w:t>
      </w:r>
    </w:p>
    <w:p w:rsidR="006A55CA" w:rsidRPr="00BD04E4" w:rsidRDefault="004F450F" w:rsidP="00BD04E4">
      <w:pPr>
        <w:tabs>
          <w:tab w:val="left" w:pos="900"/>
        </w:tabs>
        <w:spacing w:line="360" w:lineRule="auto"/>
        <w:ind w:firstLine="425"/>
        <w:jc w:val="both"/>
        <w:rPr>
          <w:sz w:val="28"/>
          <w:szCs w:val="28"/>
        </w:rPr>
      </w:pPr>
      <w:r w:rsidRPr="00BD04E4">
        <w:rPr>
          <w:sz w:val="28"/>
          <w:szCs w:val="28"/>
        </w:rPr>
        <w:lastRenderedPageBreak/>
        <w:t>9</w:t>
      </w:r>
      <w:r w:rsidR="006A55CA" w:rsidRPr="00BD04E4">
        <w:rPr>
          <w:sz w:val="28"/>
          <w:szCs w:val="28"/>
        </w:rPr>
        <w:t>.</w:t>
      </w:r>
      <w:r w:rsidR="006A55CA" w:rsidRPr="00BD04E4">
        <w:rPr>
          <w:sz w:val="28"/>
          <w:szCs w:val="28"/>
        </w:rPr>
        <w:tab/>
        <w:t>Сохранение, использование и популяризация объектов культурного наследования, находящихся в собственности поселения, и охрана объектов культурного наследия местного значения, расположенных на территории поселения.</w:t>
      </w:r>
    </w:p>
    <w:p w:rsidR="006A55CA" w:rsidRPr="00BD04E4" w:rsidRDefault="006A55CA" w:rsidP="00BD04E4">
      <w:pPr>
        <w:tabs>
          <w:tab w:val="left" w:pos="900"/>
        </w:tabs>
        <w:spacing w:line="360" w:lineRule="auto"/>
        <w:ind w:firstLine="425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1</w:t>
      </w:r>
      <w:r w:rsidR="004F450F" w:rsidRPr="00BD04E4">
        <w:rPr>
          <w:sz w:val="28"/>
          <w:szCs w:val="28"/>
        </w:rPr>
        <w:t>0</w:t>
      </w:r>
      <w:r w:rsidRPr="00BD04E4">
        <w:rPr>
          <w:sz w:val="28"/>
          <w:szCs w:val="28"/>
        </w:rPr>
        <w:t>.</w:t>
      </w:r>
      <w:r w:rsidRPr="00BD04E4">
        <w:rPr>
          <w:sz w:val="28"/>
          <w:szCs w:val="28"/>
        </w:rPr>
        <w:tab/>
        <w:t xml:space="preserve">Создание условий для интеграции инвалидов во все сферы жизни общества – труд, быт, образование, досуг, проживание; обеспечение беспрепятственного доступа к объектам социальной, транспортной и инженерной инфраструктуры. </w:t>
      </w:r>
    </w:p>
    <w:p w:rsidR="006A55CA" w:rsidRPr="00BD04E4" w:rsidRDefault="006A55CA" w:rsidP="00BD04E4">
      <w:pPr>
        <w:tabs>
          <w:tab w:val="left" w:pos="900"/>
        </w:tabs>
        <w:spacing w:line="360" w:lineRule="auto"/>
        <w:ind w:firstLine="425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1</w:t>
      </w:r>
      <w:r w:rsidR="004F450F" w:rsidRPr="00BD04E4">
        <w:rPr>
          <w:sz w:val="28"/>
          <w:szCs w:val="28"/>
        </w:rPr>
        <w:t>1</w:t>
      </w:r>
      <w:r w:rsidRPr="00BD04E4">
        <w:rPr>
          <w:sz w:val="28"/>
          <w:szCs w:val="28"/>
        </w:rPr>
        <w:t>.</w:t>
      </w:r>
      <w:r w:rsidRPr="00BD04E4">
        <w:rPr>
          <w:sz w:val="28"/>
          <w:szCs w:val="28"/>
        </w:rPr>
        <w:tab/>
        <w:t>Организация благоустройства и озеленения территории поселения.</w:t>
      </w:r>
    </w:p>
    <w:p w:rsidR="006A55CA" w:rsidRPr="00BD04E4" w:rsidRDefault="004F450F" w:rsidP="00BD04E4">
      <w:pPr>
        <w:tabs>
          <w:tab w:val="left" w:pos="900"/>
        </w:tabs>
        <w:spacing w:line="360" w:lineRule="auto"/>
        <w:ind w:firstLine="425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12</w:t>
      </w:r>
      <w:r w:rsidR="006A55CA" w:rsidRPr="00BD04E4">
        <w:rPr>
          <w:sz w:val="28"/>
          <w:szCs w:val="28"/>
        </w:rPr>
        <w:t>.</w:t>
      </w:r>
      <w:r w:rsidR="006A55CA" w:rsidRPr="00BD04E4">
        <w:rPr>
          <w:sz w:val="28"/>
          <w:szCs w:val="28"/>
        </w:rPr>
        <w:tab/>
        <w:t>Обеспечение условий для развития на территории поселения физической культуры и массового спорта с доведением до 2030 года показателя:</w:t>
      </w:r>
    </w:p>
    <w:p w:rsidR="006A55CA" w:rsidRPr="00BD04E4" w:rsidRDefault="006A55CA" w:rsidP="00BD04E4">
      <w:pPr>
        <w:tabs>
          <w:tab w:val="left" w:pos="900"/>
        </w:tabs>
        <w:spacing w:line="360" w:lineRule="auto"/>
        <w:ind w:firstLine="425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– общей мощности плоскостных сооружений не менее 1,95 тыс. кв. м на 1000 жителей;</w:t>
      </w:r>
    </w:p>
    <w:p w:rsidR="006A55CA" w:rsidRPr="00BD04E4" w:rsidRDefault="006A55CA" w:rsidP="00BD04E4">
      <w:pPr>
        <w:tabs>
          <w:tab w:val="left" w:pos="900"/>
        </w:tabs>
        <w:spacing w:line="360" w:lineRule="auto"/>
        <w:ind w:firstLine="425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– общей мощности спортивных залов не менее 0,35 тыс. кв. м площади пола на 1000</w:t>
      </w:r>
      <w:r w:rsidR="002B4479" w:rsidRPr="00BD04E4">
        <w:rPr>
          <w:sz w:val="28"/>
          <w:szCs w:val="28"/>
        </w:rPr>
        <w:t> </w:t>
      </w:r>
      <w:r w:rsidRPr="00BD04E4">
        <w:rPr>
          <w:sz w:val="28"/>
          <w:szCs w:val="28"/>
        </w:rPr>
        <w:t>жителей;</w:t>
      </w:r>
    </w:p>
    <w:p w:rsidR="006A55CA" w:rsidRPr="00BD04E4" w:rsidRDefault="006A55CA" w:rsidP="00BD04E4">
      <w:pPr>
        <w:tabs>
          <w:tab w:val="left" w:pos="900"/>
        </w:tabs>
        <w:spacing w:line="360" w:lineRule="auto"/>
        <w:ind w:firstLine="425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1</w:t>
      </w:r>
      <w:r w:rsidR="004F450F" w:rsidRPr="00BD04E4">
        <w:rPr>
          <w:sz w:val="28"/>
          <w:szCs w:val="28"/>
        </w:rPr>
        <w:t>3</w:t>
      </w:r>
      <w:r w:rsidRPr="00BD04E4">
        <w:rPr>
          <w:sz w:val="28"/>
          <w:szCs w:val="28"/>
        </w:rPr>
        <w:t>.</w:t>
      </w:r>
      <w:r w:rsidRPr="00BD04E4">
        <w:rPr>
          <w:sz w:val="28"/>
          <w:szCs w:val="28"/>
        </w:rPr>
        <w:tab/>
        <w:t xml:space="preserve">Удовлетворение 100% потребности населения в услугах объектов розничной торговли и общественного питания посредством активизации процесса развития малого бизнеса на территории поселения. Доведение до 2030 года показателя мощности учреждений розничной торговли не менее </w:t>
      </w:r>
      <w:smartTag w:uri="urn:schemas-microsoft-com:office:smarttags" w:element="metricconverter">
        <w:smartTagPr>
          <w:attr w:name="ProductID" w:val="280 кв. м"/>
        </w:smartTagPr>
        <w:r w:rsidRPr="00BD04E4">
          <w:rPr>
            <w:sz w:val="28"/>
            <w:szCs w:val="28"/>
          </w:rPr>
          <w:t>280 кв. м</w:t>
        </w:r>
      </w:smartTag>
      <w:r w:rsidRPr="00BD04E4">
        <w:rPr>
          <w:sz w:val="28"/>
          <w:szCs w:val="28"/>
        </w:rPr>
        <w:t xml:space="preserve"> торговой площади на 1000 жителей и показателя мощности объектов общественного питания – 40 посадочных мест на 1000 населения.</w:t>
      </w:r>
    </w:p>
    <w:p w:rsidR="006A55CA" w:rsidRPr="00BD04E4" w:rsidRDefault="006A55CA" w:rsidP="00BD04E4">
      <w:pPr>
        <w:tabs>
          <w:tab w:val="left" w:pos="900"/>
        </w:tabs>
        <w:spacing w:line="360" w:lineRule="auto"/>
        <w:ind w:firstLine="425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1</w:t>
      </w:r>
      <w:r w:rsidR="004F450F" w:rsidRPr="00BD04E4">
        <w:rPr>
          <w:sz w:val="28"/>
          <w:szCs w:val="28"/>
        </w:rPr>
        <w:t>4</w:t>
      </w:r>
      <w:r w:rsidRPr="00BD04E4">
        <w:rPr>
          <w:sz w:val="28"/>
          <w:szCs w:val="28"/>
        </w:rPr>
        <w:t>.</w:t>
      </w:r>
      <w:r w:rsidRPr="00BD04E4">
        <w:rPr>
          <w:sz w:val="28"/>
          <w:szCs w:val="28"/>
        </w:rPr>
        <w:tab/>
        <w:t>Решение существующих проблем жилищно</w:t>
      </w:r>
      <w:r w:rsidR="00D43E3D" w:rsidRPr="00BD04E4">
        <w:rPr>
          <w:sz w:val="28"/>
          <w:szCs w:val="28"/>
        </w:rPr>
        <w:t>-</w:t>
      </w:r>
      <w:r w:rsidRPr="00BD04E4">
        <w:rPr>
          <w:sz w:val="28"/>
          <w:szCs w:val="28"/>
        </w:rPr>
        <w:t>коммунального хозяйства.</w:t>
      </w:r>
    </w:p>
    <w:p w:rsidR="006A55CA" w:rsidRPr="00BD04E4" w:rsidRDefault="006A55CA" w:rsidP="00BD04E4">
      <w:pPr>
        <w:tabs>
          <w:tab w:val="left" w:pos="900"/>
        </w:tabs>
        <w:spacing w:line="360" w:lineRule="auto"/>
        <w:ind w:firstLine="425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1</w:t>
      </w:r>
      <w:r w:rsidR="004F450F" w:rsidRPr="00BD04E4">
        <w:rPr>
          <w:sz w:val="28"/>
          <w:szCs w:val="28"/>
        </w:rPr>
        <w:t>5</w:t>
      </w:r>
      <w:r w:rsidRPr="00BD04E4">
        <w:rPr>
          <w:sz w:val="28"/>
          <w:szCs w:val="28"/>
        </w:rPr>
        <w:t>.</w:t>
      </w:r>
      <w:r w:rsidRPr="00BD04E4">
        <w:rPr>
          <w:sz w:val="28"/>
          <w:szCs w:val="28"/>
        </w:rPr>
        <w:tab/>
        <w:t xml:space="preserve">Решение проблем транспортной инфраструктуры поселения и благоустройство </w:t>
      </w:r>
      <w:r w:rsidR="00E32756" w:rsidRPr="00BD04E4">
        <w:rPr>
          <w:sz w:val="28"/>
          <w:szCs w:val="28"/>
        </w:rPr>
        <w:t>улично-дорожн</w:t>
      </w:r>
      <w:r w:rsidRPr="00BD04E4">
        <w:rPr>
          <w:sz w:val="28"/>
          <w:szCs w:val="28"/>
        </w:rPr>
        <w:t>ой сети муниципального образования.</w:t>
      </w:r>
    </w:p>
    <w:p w:rsidR="006A55CA" w:rsidRPr="00BD04E4" w:rsidRDefault="004F450F" w:rsidP="00BD04E4">
      <w:pPr>
        <w:tabs>
          <w:tab w:val="left" w:pos="900"/>
        </w:tabs>
        <w:spacing w:line="360" w:lineRule="auto"/>
        <w:ind w:firstLine="425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16</w:t>
      </w:r>
      <w:r w:rsidR="006A55CA" w:rsidRPr="00BD04E4">
        <w:rPr>
          <w:sz w:val="28"/>
          <w:szCs w:val="28"/>
        </w:rPr>
        <w:t>.</w:t>
      </w:r>
      <w:r w:rsidR="006A55CA" w:rsidRPr="00BD04E4">
        <w:rPr>
          <w:sz w:val="28"/>
          <w:szCs w:val="28"/>
        </w:rPr>
        <w:tab/>
        <w:t>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6A55CA" w:rsidRPr="00BD04E4" w:rsidRDefault="006A55CA" w:rsidP="00BD04E4">
      <w:pPr>
        <w:tabs>
          <w:tab w:val="left" w:pos="900"/>
        </w:tabs>
        <w:spacing w:line="360" w:lineRule="auto"/>
        <w:ind w:firstLine="425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1</w:t>
      </w:r>
      <w:r w:rsidR="004F450F" w:rsidRPr="00BD04E4">
        <w:rPr>
          <w:sz w:val="28"/>
          <w:szCs w:val="28"/>
        </w:rPr>
        <w:t>7</w:t>
      </w:r>
      <w:r w:rsidRPr="00BD04E4">
        <w:rPr>
          <w:sz w:val="28"/>
          <w:szCs w:val="28"/>
        </w:rPr>
        <w:t>.</w:t>
      </w:r>
      <w:r w:rsidRPr="00BD04E4">
        <w:rPr>
          <w:sz w:val="28"/>
          <w:szCs w:val="28"/>
        </w:rPr>
        <w:tab/>
        <w:t>Организация первичных мер пожарной безопасности в границах населенных пунктов поселения (организация пожарного депо и организация системы информирования населения о возможных чрезвычайных ситуациях природного и техногенного характера).</w:t>
      </w:r>
    </w:p>
    <w:p w:rsidR="006A55CA" w:rsidRPr="00BD04E4" w:rsidRDefault="004F450F" w:rsidP="00BD04E4">
      <w:pPr>
        <w:tabs>
          <w:tab w:val="left" w:pos="900"/>
        </w:tabs>
        <w:spacing w:line="360" w:lineRule="auto"/>
        <w:ind w:firstLine="425"/>
        <w:jc w:val="both"/>
        <w:rPr>
          <w:sz w:val="28"/>
          <w:szCs w:val="28"/>
        </w:rPr>
      </w:pPr>
      <w:r w:rsidRPr="00BD04E4">
        <w:rPr>
          <w:sz w:val="28"/>
          <w:szCs w:val="28"/>
        </w:rPr>
        <w:lastRenderedPageBreak/>
        <w:t>18</w:t>
      </w:r>
      <w:r w:rsidR="006A55CA" w:rsidRPr="00BD04E4">
        <w:rPr>
          <w:sz w:val="28"/>
          <w:szCs w:val="28"/>
        </w:rPr>
        <w:t>.</w:t>
      </w:r>
      <w:r w:rsidR="006A55CA" w:rsidRPr="00BD04E4">
        <w:rPr>
          <w:sz w:val="28"/>
          <w:szCs w:val="28"/>
        </w:rPr>
        <w:tab/>
        <w:t>Организация централизованной системы сбора бытовых отходов на всей территории муниципального образования.</w:t>
      </w:r>
    </w:p>
    <w:p w:rsidR="006A55CA" w:rsidRPr="00BD04E4" w:rsidRDefault="006A55CA" w:rsidP="00BD04E4">
      <w:pPr>
        <w:tabs>
          <w:tab w:val="left" w:pos="900"/>
        </w:tabs>
        <w:spacing w:line="360" w:lineRule="auto"/>
        <w:ind w:firstLine="425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1</w:t>
      </w:r>
      <w:r w:rsidR="004F450F" w:rsidRPr="00BD04E4">
        <w:rPr>
          <w:sz w:val="28"/>
          <w:szCs w:val="28"/>
        </w:rPr>
        <w:t>9</w:t>
      </w:r>
      <w:r w:rsidRPr="00BD04E4">
        <w:rPr>
          <w:sz w:val="28"/>
          <w:szCs w:val="28"/>
        </w:rPr>
        <w:t>.</w:t>
      </w:r>
      <w:r w:rsidRPr="00BD04E4">
        <w:rPr>
          <w:sz w:val="28"/>
          <w:szCs w:val="28"/>
        </w:rPr>
        <w:tab/>
        <w:t>Организация ритуальных услуг и содержание мест захоронения. Расш</w:t>
      </w:r>
      <w:r w:rsidR="004F450F" w:rsidRPr="00BD04E4">
        <w:rPr>
          <w:sz w:val="28"/>
          <w:szCs w:val="28"/>
        </w:rPr>
        <w:t>ирение действующего кладбища</w:t>
      </w:r>
      <w:r w:rsidRPr="00BD04E4">
        <w:rPr>
          <w:sz w:val="28"/>
          <w:szCs w:val="28"/>
        </w:rPr>
        <w:t xml:space="preserve">. </w:t>
      </w:r>
    </w:p>
    <w:p w:rsidR="006A55CA" w:rsidRPr="00BD04E4" w:rsidRDefault="006A55CA" w:rsidP="00BD04E4">
      <w:pPr>
        <w:tabs>
          <w:tab w:val="left" w:pos="900"/>
        </w:tabs>
        <w:spacing w:line="360" w:lineRule="auto"/>
        <w:ind w:firstLine="425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2</w:t>
      </w:r>
      <w:r w:rsidR="004F450F" w:rsidRPr="00BD04E4">
        <w:rPr>
          <w:sz w:val="28"/>
          <w:szCs w:val="28"/>
        </w:rPr>
        <w:t>0</w:t>
      </w:r>
      <w:r w:rsidRPr="00BD04E4">
        <w:rPr>
          <w:sz w:val="28"/>
          <w:szCs w:val="28"/>
        </w:rPr>
        <w:t>.</w:t>
      </w:r>
      <w:r w:rsidRPr="00BD04E4">
        <w:rPr>
          <w:sz w:val="28"/>
          <w:szCs w:val="28"/>
        </w:rPr>
        <w:tab/>
        <w:t>Обеспечение поступления финансовых средств для решения поставленных задач:</w:t>
      </w:r>
    </w:p>
    <w:p w:rsidR="006A55CA" w:rsidRPr="00BD04E4" w:rsidRDefault="006A55CA" w:rsidP="00BD04E4">
      <w:pPr>
        <w:tabs>
          <w:tab w:val="left" w:pos="709"/>
        </w:tabs>
        <w:spacing w:line="360" w:lineRule="auto"/>
        <w:ind w:firstLine="425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–</w:t>
      </w:r>
      <w:r w:rsidR="00E1498C" w:rsidRPr="00BD04E4">
        <w:rPr>
          <w:sz w:val="28"/>
          <w:szCs w:val="28"/>
        </w:rPr>
        <w:tab/>
      </w:r>
      <w:r w:rsidRPr="00BD04E4">
        <w:rPr>
          <w:sz w:val="28"/>
          <w:szCs w:val="28"/>
        </w:rPr>
        <w:t>способствовать увеличению абсолютного показателя по доходной статье бюджета «безвозмездные поступления»;</w:t>
      </w:r>
    </w:p>
    <w:p w:rsidR="006A55CA" w:rsidRPr="00BD04E4" w:rsidRDefault="00E1498C" w:rsidP="00BD04E4">
      <w:pPr>
        <w:tabs>
          <w:tab w:val="left" w:pos="709"/>
        </w:tabs>
        <w:spacing w:line="360" w:lineRule="auto"/>
        <w:ind w:firstLine="425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–</w:t>
      </w:r>
      <w:r w:rsidRPr="00BD04E4">
        <w:rPr>
          <w:sz w:val="28"/>
          <w:szCs w:val="28"/>
        </w:rPr>
        <w:tab/>
      </w:r>
      <w:r w:rsidR="006A55CA" w:rsidRPr="00BD04E4">
        <w:rPr>
          <w:sz w:val="28"/>
          <w:szCs w:val="28"/>
        </w:rPr>
        <w:t>увеличение абсолютного показателя по статьям налоговых поступлений;</w:t>
      </w:r>
    </w:p>
    <w:p w:rsidR="006A55CA" w:rsidRPr="00BD04E4" w:rsidRDefault="00E1498C" w:rsidP="00BD04E4">
      <w:pPr>
        <w:tabs>
          <w:tab w:val="left" w:pos="709"/>
        </w:tabs>
        <w:spacing w:line="360" w:lineRule="auto"/>
        <w:ind w:firstLine="425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–</w:t>
      </w:r>
      <w:r w:rsidRPr="00BD04E4">
        <w:rPr>
          <w:sz w:val="28"/>
          <w:szCs w:val="28"/>
        </w:rPr>
        <w:tab/>
      </w:r>
      <w:r w:rsidR="006A55CA" w:rsidRPr="00BD04E4">
        <w:rPr>
          <w:sz w:val="28"/>
          <w:szCs w:val="28"/>
        </w:rPr>
        <w:t>увеличение налоговых поступлений по статье НДФЛ посредством создания условий для организации новых рабочих мест;</w:t>
      </w:r>
    </w:p>
    <w:p w:rsidR="006A55CA" w:rsidRPr="00BD04E4" w:rsidRDefault="00E1498C" w:rsidP="00BD04E4">
      <w:pPr>
        <w:tabs>
          <w:tab w:val="left" w:pos="709"/>
        </w:tabs>
        <w:spacing w:line="360" w:lineRule="auto"/>
        <w:ind w:firstLine="425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–</w:t>
      </w:r>
      <w:r w:rsidRPr="00BD04E4">
        <w:rPr>
          <w:sz w:val="28"/>
          <w:szCs w:val="28"/>
        </w:rPr>
        <w:tab/>
      </w:r>
      <w:r w:rsidR="006A55CA" w:rsidRPr="00BD04E4">
        <w:rPr>
          <w:sz w:val="28"/>
          <w:szCs w:val="28"/>
        </w:rPr>
        <w:t>увеличение налоговых поступлений по статьям «налог на имущество» посредством активизации процесса развития строительной деятельности на территории поселения;</w:t>
      </w:r>
    </w:p>
    <w:p w:rsidR="006A55CA" w:rsidRPr="00BD04E4" w:rsidRDefault="00E1498C" w:rsidP="00BD04E4">
      <w:pPr>
        <w:tabs>
          <w:tab w:val="left" w:pos="709"/>
        </w:tabs>
        <w:spacing w:line="360" w:lineRule="auto"/>
        <w:ind w:firstLine="425"/>
        <w:jc w:val="both"/>
        <w:rPr>
          <w:sz w:val="28"/>
          <w:szCs w:val="28"/>
        </w:rPr>
      </w:pPr>
      <w:r w:rsidRPr="00BD04E4">
        <w:rPr>
          <w:sz w:val="28"/>
          <w:szCs w:val="28"/>
        </w:rPr>
        <w:t>–</w:t>
      </w:r>
      <w:r w:rsidRPr="00BD04E4">
        <w:rPr>
          <w:sz w:val="28"/>
          <w:szCs w:val="28"/>
        </w:rPr>
        <w:tab/>
      </w:r>
      <w:r w:rsidR="006A55CA" w:rsidRPr="00BD04E4">
        <w:rPr>
          <w:sz w:val="28"/>
          <w:szCs w:val="28"/>
        </w:rPr>
        <w:t>увеличение абсолютного показателя по статьям «неналоговые поступления».</w:t>
      </w:r>
    </w:p>
    <w:p w:rsidR="006A55CA" w:rsidRPr="00C90EB5" w:rsidRDefault="006A55CA" w:rsidP="00BD04E4">
      <w:pPr>
        <w:tabs>
          <w:tab w:val="left" w:pos="900"/>
        </w:tabs>
        <w:spacing w:line="360" w:lineRule="auto"/>
        <w:ind w:firstLine="425"/>
        <w:jc w:val="both"/>
      </w:pPr>
      <w:r w:rsidRPr="00BD04E4">
        <w:rPr>
          <w:sz w:val="28"/>
          <w:szCs w:val="28"/>
        </w:rPr>
        <w:t>2</w:t>
      </w:r>
      <w:r w:rsidR="004F450F" w:rsidRPr="00BD04E4">
        <w:rPr>
          <w:sz w:val="28"/>
          <w:szCs w:val="28"/>
        </w:rPr>
        <w:t>1</w:t>
      </w:r>
      <w:r w:rsidRPr="00BD04E4">
        <w:rPr>
          <w:sz w:val="28"/>
          <w:szCs w:val="28"/>
        </w:rPr>
        <w:t>.</w:t>
      </w:r>
      <w:r w:rsidRPr="00BD04E4">
        <w:rPr>
          <w:sz w:val="28"/>
          <w:szCs w:val="28"/>
        </w:rPr>
        <w:tab/>
        <w:t>Создание условий для регулирования хозяйственной деятельности на территории поселения и привлечения инвестиционных проектов</w:t>
      </w:r>
      <w:r w:rsidRPr="00C90EB5">
        <w:t>.</w:t>
      </w:r>
    </w:p>
    <w:p w:rsidR="006A55CA" w:rsidRPr="004F69A8" w:rsidRDefault="004F450F" w:rsidP="004F69A8">
      <w:pPr>
        <w:tabs>
          <w:tab w:val="left" w:pos="900"/>
        </w:tabs>
        <w:spacing w:line="360" w:lineRule="auto"/>
        <w:ind w:firstLine="425"/>
        <w:jc w:val="both"/>
        <w:rPr>
          <w:sz w:val="28"/>
          <w:szCs w:val="28"/>
        </w:rPr>
      </w:pPr>
      <w:r w:rsidRPr="004F69A8">
        <w:rPr>
          <w:sz w:val="28"/>
          <w:szCs w:val="28"/>
        </w:rPr>
        <w:t>22</w:t>
      </w:r>
      <w:r w:rsidR="006A55CA" w:rsidRPr="004F69A8">
        <w:rPr>
          <w:sz w:val="28"/>
          <w:szCs w:val="28"/>
        </w:rPr>
        <w:t>.</w:t>
      </w:r>
      <w:r w:rsidR="006A55CA" w:rsidRPr="004F69A8">
        <w:rPr>
          <w:sz w:val="28"/>
          <w:szCs w:val="28"/>
        </w:rPr>
        <w:tab/>
        <w:t>Развитие, увязка связей и интересов поселения на межмуниципальном уровне, районном и региональном уровнях в вопросах инвестиционной, экономической и политической деятельности.</w:t>
      </w:r>
    </w:p>
    <w:p w:rsidR="006A55CA" w:rsidRPr="004F450F" w:rsidRDefault="006A55CA" w:rsidP="002B4479">
      <w:pPr>
        <w:pStyle w:val="3"/>
        <w:ind w:firstLine="540"/>
        <w:rPr>
          <w:rFonts w:ascii="Times New Roman" w:hAnsi="Times New Roman" w:cs="Times New Roman"/>
          <w:bCs w:val="0"/>
          <w:i/>
          <w:iCs/>
          <w:color w:val="000000"/>
          <w:sz w:val="28"/>
          <w:szCs w:val="28"/>
        </w:rPr>
      </w:pPr>
      <w:bookmarkStart w:id="43" w:name="_Toc279616838"/>
      <w:r w:rsidRPr="004F450F">
        <w:rPr>
          <w:rFonts w:ascii="Times New Roman" w:hAnsi="Times New Roman" w:cs="Times New Roman"/>
          <w:bCs w:val="0"/>
          <w:i/>
          <w:iCs/>
          <w:color w:val="000000"/>
          <w:sz w:val="28"/>
          <w:szCs w:val="28"/>
        </w:rPr>
        <w:t>Основные первоочередные мероприятия:</w:t>
      </w:r>
      <w:bookmarkEnd w:id="43"/>
    </w:p>
    <w:p w:rsidR="006A55CA" w:rsidRPr="004F69A8" w:rsidRDefault="006A55CA" w:rsidP="004F69A8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4F69A8">
        <w:rPr>
          <w:sz w:val="28"/>
          <w:szCs w:val="28"/>
        </w:rPr>
        <w:t>1.</w:t>
      </w:r>
      <w:r w:rsidRPr="004F69A8">
        <w:rPr>
          <w:sz w:val="28"/>
          <w:szCs w:val="28"/>
        </w:rPr>
        <w:tab/>
        <w:t>Подготовка и утверждение документов территориального планирования и градостроительного зонирования, определяющих параметры территориального развития муниципального образования, устанавливающих систему ограничений и правила использования территории, обеспечивающие максимально эффективное и рациональное использование земель с учётом исторических, географических, природно</w:t>
      </w:r>
      <w:r w:rsidR="00FE446E" w:rsidRPr="004F69A8">
        <w:rPr>
          <w:sz w:val="28"/>
          <w:szCs w:val="28"/>
        </w:rPr>
        <w:t>-</w:t>
      </w:r>
      <w:r w:rsidRPr="004F69A8">
        <w:rPr>
          <w:sz w:val="28"/>
          <w:szCs w:val="28"/>
        </w:rPr>
        <w:t>ландшафтных и иных особенностей территории.</w:t>
      </w:r>
    </w:p>
    <w:p w:rsidR="006A55CA" w:rsidRPr="004F69A8" w:rsidRDefault="004F450F" w:rsidP="004F69A8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4F69A8">
        <w:rPr>
          <w:sz w:val="28"/>
          <w:szCs w:val="28"/>
        </w:rPr>
        <w:lastRenderedPageBreak/>
        <w:t>2</w:t>
      </w:r>
      <w:r w:rsidR="006A55CA" w:rsidRPr="004F69A8">
        <w:rPr>
          <w:sz w:val="28"/>
          <w:szCs w:val="28"/>
        </w:rPr>
        <w:t>.</w:t>
      </w:r>
      <w:r w:rsidR="006A55CA" w:rsidRPr="004F69A8">
        <w:rPr>
          <w:sz w:val="28"/>
          <w:szCs w:val="28"/>
        </w:rPr>
        <w:tab/>
        <w:t>Проведение мероприятий по инвентаризации и кадастровому учёту земель муниципального образования для завершения процедуры разграничения собственности на землю.</w:t>
      </w:r>
    </w:p>
    <w:p w:rsidR="006A55CA" w:rsidRPr="004F69A8" w:rsidRDefault="004F450F" w:rsidP="004F69A8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4F69A8">
        <w:rPr>
          <w:sz w:val="28"/>
          <w:szCs w:val="28"/>
        </w:rPr>
        <w:t>3</w:t>
      </w:r>
      <w:r w:rsidR="006A55CA" w:rsidRPr="004F69A8">
        <w:rPr>
          <w:sz w:val="28"/>
          <w:szCs w:val="28"/>
        </w:rPr>
        <w:t>.</w:t>
      </w:r>
      <w:r w:rsidR="006A55CA" w:rsidRPr="004F69A8">
        <w:rPr>
          <w:sz w:val="28"/>
          <w:szCs w:val="28"/>
        </w:rPr>
        <w:tab/>
        <w:t xml:space="preserve">Проведение мероприятий по инвентаризации, обследованию технического состояния и разграничению балансовой принадлежности инженерных сетей, объектов </w:t>
      </w:r>
      <w:r w:rsidR="00E32756" w:rsidRPr="004F69A8">
        <w:rPr>
          <w:sz w:val="28"/>
          <w:szCs w:val="28"/>
        </w:rPr>
        <w:t>улично-дорожн</w:t>
      </w:r>
      <w:r w:rsidR="006A55CA" w:rsidRPr="004F69A8">
        <w:rPr>
          <w:sz w:val="28"/>
          <w:szCs w:val="28"/>
        </w:rPr>
        <w:t>ой сети, объектов инженерной и транспортной инфраструктуры и иного муниципального имущества.</w:t>
      </w:r>
    </w:p>
    <w:p w:rsidR="006A55CA" w:rsidRPr="004F69A8" w:rsidRDefault="004F450F" w:rsidP="004F69A8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4F69A8">
        <w:rPr>
          <w:sz w:val="28"/>
          <w:szCs w:val="28"/>
        </w:rPr>
        <w:t>4</w:t>
      </w:r>
      <w:r w:rsidR="006A55CA" w:rsidRPr="004F69A8">
        <w:rPr>
          <w:sz w:val="28"/>
          <w:szCs w:val="28"/>
        </w:rPr>
        <w:t>.</w:t>
      </w:r>
      <w:r w:rsidR="006A55CA" w:rsidRPr="004F69A8">
        <w:rPr>
          <w:sz w:val="28"/>
          <w:szCs w:val="28"/>
        </w:rPr>
        <w:tab/>
        <w:t>Подготовка и утверждение документации по планировке территории (проекты планировки территории, проекты межевания территории) для территорий, подлежащих первоочередному освоению в соответствии с документами территориального планирования, в целях обеспечения возможности систематизированного предоставления потенциальным инвесторам сформированных земельных участков с максимально прозрачными и чётко определёнными параметрами планируемого строительства, определением возможности инженерного и иного обеспечения планируемых объектов.</w:t>
      </w:r>
    </w:p>
    <w:p w:rsidR="006A55CA" w:rsidRPr="004F69A8" w:rsidRDefault="004F450F" w:rsidP="004F69A8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4F69A8">
        <w:rPr>
          <w:sz w:val="28"/>
          <w:szCs w:val="28"/>
        </w:rPr>
        <w:t>5</w:t>
      </w:r>
      <w:r w:rsidR="006A55CA" w:rsidRPr="004F69A8">
        <w:rPr>
          <w:sz w:val="28"/>
          <w:szCs w:val="28"/>
        </w:rPr>
        <w:t>.</w:t>
      </w:r>
      <w:r w:rsidR="006A55CA" w:rsidRPr="004F69A8">
        <w:rPr>
          <w:sz w:val="28"/>
          <w:szCs w:val="28"/>
        </w:rPr>
        <w:tab/>
        <w:t xml:space="preserve">На основании материалов инвентаризации и документации по планировке территории проведение мероприятий по привлечению средств из федерального и регионального бюджетов для проведения мероприятий по расселению и замене ветхого и аварийного жилого фонда, замене изношенных инженерных сетей, реконструкции и развитию </w:t>
      </w:r>
      <w:r w:rsidR="00E32756" w:rsidRPr="004F69A8">
        <w:rPr>
          <w:sz w:val="28"/>
          <w:szCs w:val="28"/>
        </w:rPr>
        <w:t>улично-дорожн</w:t>
      </w:r>
      <w:r w:rsidR="006A55CA" w:rsidRPr="004F69A8">
        <w:rPr>
          <w:sz w:val="28"/>
          <w:szCs w:val="28"/>
        </w:rPr>
        <w:t>ой сети, ремонта реконструкции и строительству объектов социально</w:t>
      </w:r>
      <w:r w:rsidR="00D43E3D" w:rsidRPr="004F69A8">
        <w:rPr>
          <w:sz w:val="28"/>
          <w:szCs w:val="28"/>
        </w:rPr>
        <w:t>-</w:t>
      </w:r>
      <w:r w:rsidR="006A55CA" w:rsidRPr="004F69A8">
        <w:rPr>
          <w:sz w:val="28"/>
          <w:szCs w:val="28"/>
        </w:rPr>
        <w:t>культурного обслуживания.</w:t>
      </w:r>
    </w:p>
    <w:p w:rsidR="006A55CA" w:rsidRPr="004F69A8" w:rsidRDefault="004F450F" w:rsidP="004F69A8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4F69A8">
        <w:rPr>
          <w:sz w:val="28"/>
          <w:szCs w:val="28"/>
        </w:rPr>
        <w:t>6</w:t>
      </w:r>
      <w:r w:rsidR="006A55CA" w:rsidRPr="004F69A8">
        <w:rPr>
          <w:sz w:val="28"/>
          <w:szCs w:val="28"/>
        </w:rPr>
        <w:t>.</w:t>
      </w:r>
      <w:r w:rsidR="006A55CA" w:rsidRPr="004F69A8">
        <w:rPr>
          <w:sz w:val="28"/>
          <w:szCs w:val="28"/>
        </w:rPr>
        <w:tab/>
        <w:t>Разработка системы нормативно</w:t>
      </w:r>
      <w:r w:rsidR="00465073" w:rsidRPr="004F69A8">
        <w:rPr>
          <w:sz w:val="28"/>
          <w:szCs w:val="28"/>
        </w:rPr>
        <w:t>-</w:t>
      </w:r>
      <w:r w:rsidR="006A55CA" w:rsidRPr="004F69A8">
        <w:rPr>
          <w:sz w:val="28"/>
          <w:szCs w:val="28"/>
        </w:rPr>
        <w:t>правовых актов, основанной на принципах максимальной прозрачности взаимодействия субъектов инвестиционной деятельности и органов местного самоуправления и позволяющей определять объёмы и порядок целевых отчислений на развитие инфраструктуры при осуществлении инвестиционной деятельности.</w:t>
      </w:r>
    </w:p>
    <w:p w:rsidR="007A1823" w:rsidRPr="004F69A8" w:rsidRDefault="004F450F" w:rsidP="004F69A8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textAlignment w:val="center"/>
        <w:rPr>
          <w:sz w:val="28"/>
          <w:szCs w:val="28"/>
        </w:rPr>
      </w:pPr>
      <w:r w:rsidRPr="004F69A8">
        <w:rPr>
          <w:sz w:val="28"/>
          <w:szCs w:val="28"/>
        </w:rPr>
        <w:t>7</w:t>
      </w:r>
      <w:r w:rsidR="006A55CA" w:rsidRPr="004F69A8">
        <w:rPr>
          <w:sz w:val="28"/>
          <w:szCs w:val="28"/>
        </w:rPr>
        <w:t>.</w:t>
      </w:r>
      <w:r w:rsidR="006A55CA" w:rsidRPr="004F69A8">
        <w:rPr>
          <w:sz w:val="28"/>
          <w:szCs w:val="28"/>
        </w:rPr>
        <w:tab/>
        <w:t>Проведение мероприятий по инженерной подготовке территорий в целях предоставления потенциальным инвесторам инженерно подготовленных площадок.</w:t>
      </w:r>
    </w:p>
    <w:sectPr w:rsidR="007A1823" w:rsidRPr="004F69A8" w:rsidSect="00FE446E">
      <w:footerReference w:type="even" r:id="rId8"/>
      <w:footerReference w:type="default" r:id="rId9"/>
      <w:pgSz w:w="11907" w:h="16840" w:code="9"/>
      <w:pgMar w:top="1134" w:right="386" w:bottom="53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F03" w:rsidRDefault="00D25F03">
      <w:r>
        <w:separator/>
      </w:r>
    </w:p>
  </w:endnote>
  <w:endnote w:type="continuationSeparator" w:id="1">
    <w:p w:rsidR="00D25F03" w:rsidRDefault="00D25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uturisX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4A" w:rsidRDefault="00B6713B" w:rsidP="00D4353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58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84A" w:rsidRDefault="0098584A" w:rsidP="00FE44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4A" w:rsidRDefault="00B6713B" w:rsidP="00D4353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58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DD2">
      <w:rPr>
        <w:rStyle w:val="a5"/>
        <w:noProof/>
      </w:rPr>
      <w:t>51</w:t>
    </w:r>
    <w:r>
      <w:rPr>
        <w:rStyle w:val="a5"/>
      </w:rPr>
      <w:fldChar w:fldCharType="end"/>
    </w:r>
  </w:p>
  <w:p w:rsidR="0098584A" w:rsidRDefault="0098584A" w:rsidP="00FE44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F03" w:rsidRDefault="00D25F03">
      <w:r>
        <w:separator/>
      </w:r>
    </w:p>
  </w:footnote>
  <w:footnote w:type="continuationSeparator" w:id="1">
    <w:p w:rsidR="00D25F03" w:rsidRDefault="00D25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3BB9"/>
    <w:multiLevelType w:val="hybridMultilevel"/>
    <w:tmpl w:val="8EA24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E2039"/>
    <w:multiLevelType w:val="hybridMultilevel"/>
    <w:tmpl w:val="A4F61E62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>
    <w:nsid w:val="74151396"/>
    <w:multiLevelType w:val="hybridMultilevel"/>
    <w:tmpl w:val="1BBA07B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5CA"/>
    <w:rsid w:val="00005E8D"/>
    <w:rsid w:val="00015D82"/>
    <w:rsid w:val="00022C7C"/>
    <w:rsid w:val="00023761"/>
    <w:rsid w:val="00023CB9"/>
    <w:rsid w:val="00033B9C"/>
    <w:rsid w:val="00051C11"/>
    <w:rsid w:val="00057830"/>
    <w:rsid w:val="00057F77"/>
    <w:rsid w:val="000A7411"/>
    <w:rsid w:val="000D13B3"/>
    <w:rsid w:val="000D1C52"/>
    <w:rsid w:val="000D6874"/>
    <w:rsid w:val="000F391D"/>
    <w:rsid w:val="00101586"/>
    <w:rsid w:val="00104095"/>
    <w:rsid w:val="00112322"/>
    <w:rsid w:val="00121A3D"/>
    <w:rsid w:val="00136EC5"/>
    <w:rsid w:val="00143B55"/>
    <w:rsid w:val="0015314C"/>
    <w:rsid w:val="0015627B"/>
    <w:rsid w:val="00182868"/>
    <w:rsid w:val="00182E9F"/>
    <w:rsid w:val="00192358"/>
    <w:rsid w:val="001A7623"/>
    <w:rsid w:val="001B04BA"/>
    <w:rsid w:val="001B2C74"/>
    <w:rsid w:val="001C43DB"/>
    <w:rsid w:val="001D04F7"/>
    <w:rsid w:val="001D7CA9"/>
    <w:rsid w:val="001E3F35"/>
    <w:rsid w:val="001E53AC"/>
    <w:rsid w:val="002013A9"/>
    <w:rsid w:val="00213457"/>
    <w:rsid w:val="00225D32"/>
    <w:rsid w:val="00236D7D"/>
    <w:rsid w:val="00246B2B"/>
    <w:rsid w:val="00263866"/>
    <w:rsid w:val="002717CC"/>
    <w:rsid w:val="00286446"/>
    <w:rsid w:val="002A6265"/>
    <w:rsid w:val="002B4479"/>
    <w:rsid w:val="002C176A"/>
    <w:rsid w:val="002C35FB"/>
    <w:rsid w:val="002C55ED"/>
    <w:rsid w:val="002D7107"/>
    <w:rsid w:val="002E49BF"/>
    <w:rsid w:val="002E5819"/>
    <w:rsid w:val="002F69CA"/>
    <w:rsid w:val="0030484F"/>
    <w:rsid w:val="003050D5"/>
    <w:rsid w:val="003108C1"/>
    <w:rsid w:val="00321975"/>
    <w:rsid w:val="0033178C"/>
    <w:rsid w:val="003348E0"/>
    <w:rsid w:val="00335450"/>
    <w:rsid w:val="00342172"/>
    <w:rsid w:val="0034444E"/>
    <w:rsid w:val="003603C5"/>
    <w:rsid w:val="003625A9"/>
    <w:rsid w:val="00364191"/>
    <w:rsid w:val="00364797"/>
    <w:rsid w:val="00364A7D"/>
    <w:rsid w:val="00374D0E"/>
    <w:rsid w:val="003769FF"/>
    <w:rsid w:val="00377749"/>
    <w:rsid w:val="003863C6"/>
    <w:rsid w:val="0038649A"/>
    <w:rsid w:val="00387504"/>
    <w:rsid w:val="00395321"/>
    <w:rsid w:val="003A1382"/>
    <w:rsid w:val="00415E71"/>
    <w:rsid w:val="00417DC0"/>
    <w:rsid w:val="00431027"/>
    <w:rsid w:val="004516FA"/>
    <w:rsid w:val="004610EA"/>
    <w:rsid w:val="00462139"/>
    <w:rsid w:val="00463ACF"/>
    <w:rsid w:val="00465073"/>
    <w:rsid w:val="0049566B"/>
    <w:rsid w:val="00497AEE"/>
    <w:rsid w:val="004D7DAB"/>
    <w:rsid w:val="004D7E57"/>
    <w:rsid w:val="004E72EF"/>
    <w:rsid w:val="004F450F"/>
    <w:rsid w:val="004F69A8"/>
    <w:rsid w:val="00506905"/>
    <w:rsid w:val="00510FF9"/>
    <w:rsid w:val="00535307"/>
    <w:rsid w:val="00545315"/>
    <w:rsid w:val="005604BE"/>
    <w:rsid w:val="0056202D"/>
    <w:rsid w:val="005874E8"/>
    <w:rsid w:val="005A3C02"/>
    <w:rsid w:val="005B0F7E"/>
    <w:rsid w:val="005B401C"/>
    <w:rsid w:val="005B5BCE"/>
    <w:rsid w:val="005D10F8"/>
    <w:rsid w:val="005D4AF8"/>
    <w:rsid w:val="005E7F43"/>
    <w:rsid w:val="005F3A36"/>
    <w:rsid w:val="005F5DD0"/>
    <w:rsid w:val="006025A4"/>
    <w:rsid w:val="00602E79"/>
    <w:rsid w:val="00607FD5"/>
    <w:rsid w:val="0061241B"/>
    <w:rsid w:val="00624309"/>
    <w:rsid w:val="00636305"/>
    <w:rsid w:val="006532B2"/>
    <w:rsid w:val="00666649"/>
    <w:rsid w:val="006A55CA"/>
    <w:rsid w:val="006D6319"/>
    <w:rsid w:val="006D7397"/>
    <w:rsid w:val="006E53F5"/>
    <w:rsid w:val="00707260"/>
    <w:rsid w:val="00714381"/>
    <w:rsid w:val="0077791C"/>
    <w:rsid w:val="00786042"/>
    <w:rsid w:val="00795136"/>
    <w:rsid w:val="007A091D"/>
    <w:rsid w:val="007A1483"/>
    <w:rsid w:val="007A1823"/>
    <w:rsid w:val="007A5196"/>
    <w:rsid w:val="007B4BCD"/>
    <w:rsid w:val="007C301F"/>
    <w:rsid w:val="007C630E"/>
    <w:rsid w:val="007F02A7"/>
    <w:rsid w:val="008014C9"/>
    <w:rsid w:val="0080374B"/>
    <w:rsid w:val="00807897"/>
    <w:rsid w:val="00823161"/>
    <w:rsid w:val="008246A2"/>
    <w:rsid w:val="00827924"/>
    <w:rsid w:val="00842AF7"/>
    <w:rsid w:val="008444CC"/>
    <w:rsid w:val="008469E9"/>
    <w:rsid w:val="00852971"/>
    <w:rsid w:val="0085781E"/>
    <w:rsid w:val="008629B2"/>
    <w:rsid w:val="00863749"/>
    <w:rsid w:val="00865217"/>
    <w:rsid w:val="008715A7"/>
    <w:rsid w:val="00882D82"/>
    <w:rsid w:val="00885DD2"/>
    <w:rsid w:val="00887DA2"/>
    <w:rsid w:val="00892A6A"/>
    <w:rsid w:val="008B0637"/>
    <w:rsid w:val="008B384D"/>
    <w:rsid w:val="008C106E"/>
    <w:rsid w:val="008C6082"/>
    <w:rsid w:val="008D2495"/>
    <w:rsid w:val="008D6960"/>
    <w:rsid w:val="008E2E49"/>
    <w:rsid w:val="008F558D"/>
    <w:rsid w:val="008F5F2D"/>
    <w:rsid w:val="009369E5"/>
    <w:rsid w:val="00950856"/>
    <w:rsid w:val="009528BC"/>
    <w:rsid w:val="009547EC"/>
    <w:rsid w:val="00963264"/>
    <w:rsid w:val="00975868"/>
    <w:rsid w:val="0098584A"/>
    <w:rsid w:val="00986DF1"/>
    <w:rsid w:val="00997254"/>
    <w:rsid w:val="009B1CBD"/>
    <w:rsid w:val="009B62F7"/>
    <w:rsid w:val="009B64A2"/>
    <w:rsid w:val="009C26AE"/>
    <w:rsid w:val="009C3625"/>
    <w:rsid w:val="009D1E19"/>
    <w:rsid w:val="009D2826"/>
    <w:rsid w:val="00A12C89"/>
    <w:rsid w:val="00A66BB1"/>
    <w:rsid w:val="00A768EC"/>
    <w:rsid w:val="00AB66E8"/>
    <w:rsid w:val="00AC1EB7"/>
    <w:rsid w:val="00AC220C"/>
    <w:rsid w:val="00AF4DA6"/>
    <w:rsid w:val="00B1241C"/>
    <w:rsid w:val="00B147B0"/>
    <w:rsid w:val="00B2435B"/>
    <w:rsid w:val="00B35BD4"/>
    <w:rsid w:val="00B47C2D"/>
    <w:rsid w:val="00B5756D"/>
    <w:rsid w:val="00B6713B"/>
    <w:rsid w:val="00B9718B"/>
    <w:rsid w:val="00BB38AD"/>
    <w:rsid w:val="00BC285B"/>
    <w:rsid w:val="00BC34C6"/>
    <w:rsid w:val="00BD04E4"/>
    <w:rsid w:val="00BD6BCF"/>
    <w:rsid w:val="00BF0CC9"/>
    <w:rsid w:val="00C1175F"/>
    <w:rsid w:val="00C13907"/>
    <w:rsid w:val="00C4090D"/>
    <w:rsid w:val="00C47654"/>
    <w:rsid w:val="00C77437"/>
    <w:rsid w:val="00C90EB5"/>
    <w:rsid w:val="00C927BB"/>
    <w:rsid w:val="00C92BAF"/>
    <w:rsid w:val="00C954CE"/>
    <w:rsid w:val="00CA01B6"/>
    <w:rsid w:val="00CC52A0"/>
    <w:rsid w:val="00CE2D0F"/>
    <w:rsid w:val="00CE4C45"/>
    <w:rsid w:val="00CE7EDA"/>
    <w:rsid w:val="00CF3750"/>
    <w:rsid w:val="00D0040F"/>
    <w:rsid w:val="00D018B4"/>
    <w:rsid w:val="00D1145D"/>
    <w:rsid w:val="00D164A3"/>
    <w:rsid w:val="00D239E8"/>
    <w:rsid w:val="00D25F03"/>
    <w:rsid w:val="00D26BE8"/>
    <w:rsid w:val="00D32B16"/>
    <w:rsid w:val="00D37AD4"/>
    <w:rsid w:val="00D41A6D"/>
    <w:rsid w:val="00D4353E"/>
    <w:rsid w:val="00D43E3D"/>
    <w:rsid w:val="00DD06F2"/>
    <w:rsid w:val="00DD35C7"/>
    <w:rsid w:val="00DD740E"/>
    <w:rsid w:val="00DE7DE4"/>
    <w:rsid w:val="00E04905"/>
    <w:rsid w:val="00E067F7"/>
    <w:rsid w:val="00E1498C"/>
    <w:rsid w:val="00E20B19"/>
    <w:rsid w:val="00E32756"/>
    <w:rsid w:val="00E34658"/>
    <w:rsid w:val="00E361AE"/>
    <w:rsid w:val="00E412AA"/>
    <w:rsid w:val="00E420BE"/>
    <w:rsid w:val="00EA06B5"/>
    <w:rsid w:val="00EA55AE"/>
    <w:rsid w:val="00EB2E85"/>
    <w:rsid w:val="00EE197B"/>
    <w:rsid w:val="00F37035"/>
    <w:rsid w:val="00F44798"/>
    <w:rsid w:val="00F709C6"/>
    <w:rsid w:val="00F71768"/>
    <w:rsid w:val="00F74E11"/>
    <w:rsid w:val="00F81714"/>
    <w:rsid w:val="00F966A0"/>
    <w:rsid w:val="00FA36EF"/>
    <w:rsid w:val="00FB1E4B"/>
    <w:rsid w:val="00FC526A"/>
    <w:rsid w:val="00FD0531"/>
    <w:rsid w:val="00FD4A4A"/>
    <w:rsid w:val="00FE099A"/>
    <w:rsid w:val="00FE4120"/>
    <w:rsid w:val="00FE446E"/>
    <w:rsid w:val="00FF4A20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76A"/>
    <w:rPr>
      <w:sz w:val="24"/>
      <w:szCs w:val="24"/>
    </w:rPr>
  </w:style>
  <w:style w:type="paragraph" w:styleId="1">
    <w:name w:val="heading 1"/>
    <w:basedOn w:val="a"/>
    <w:next w:val="a"/>
    <w:qFormat/>
    <w:rsid w:val="007779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5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A55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50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6A55C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ZagNameReshenie">
    <w:name w:val="Zag_Name_Reshenie"/>
    <w:basedOn w:val="Noparagraphstyle"/>
    <w:next w:val="Noparagraphstyle"/>
    <w:rsid w:val="006A55CA"/>
    <w:pPr>
      <w:suppressAutoHyphens/>
      <w:spacing w:before="57" w:after="57" w:line="200" w:lineRule="atLeast"/>
      <w:jc w:val="center"/>
    </w:pPr>
    <w:rPr>
      <w:rFonts w:ascii="OfficinaSansC" w:hAnsi="OfficinaSansC" w:cs="OfficinaSansC"/>
      <w:w w:val="95"/>
      <w:sz w:val="18"/>
      <w:szCs w:val="18"/>
      <w:lang w:val="ru-RU"/>
    </w:rPr>
  </w:style>
  <w:style w:type="paragraph" w:customStyle="1" w:styleId="BodyTextOfficial">
    <w:name w:val="BodyTextOfficial"/>
    <w:basedOn w:val="Noparagraphstyle"/>
    <w:next w:val="Noparagraphstyle"/>
    <w:rsid w:val="006A55CA"/>
    <w:pPr>
      <w:tabs>
        <w:tab w:val="left" w:pos="425"/>
        <w:tab w:val="left" w:pos="567"/>
      </w:tabs>
      <w:spacing w:line="200" w:lineRule="atLeast"/>
      <w:ind w:firstLine="227"/>
      <w:jc w:val="both"/>
    </w:pPr>
    <w:rPr>
      <w:rFonts w:ascii="OfficinaSansC" w:hAnsi="OfficinaSansC" w:cs="OfficinaSansC"/>
      <w:w w:val="85"/>
      <w:sz w:val="18"/>
      <w:szCs w:val="18"/>
      <w:lang w:val="ru-RU"/>
    </w:rPr>
  </w:style>
  <w:style w:type="paragraph" w:customStyle="1" w:styleId="NumberTable">
    <w:name w:val="Number_Table"/>
    <w:basedOn w:val="Noparagraphstyle"/>
    <w:next w:val="Noparagraphstyle"/>
    <w:rsid w:val="006A55CA"/>
    <w:pPr>
      <w:suppressAutoHyphens/>
      <w:spacing w:after="57" w:line="240" w:lineRule="atLeast"/>
      <w:jc w:val="right"/>
    </w:pPr>
    <w:rPr>
      <w:rFonts w:ascii="OfficinaSansC" w:hAnsi="OfficinaSansC" w:cs="OfficinaSansC"/>
      <w:sz w:val="20"/>
      <w:szCs w:val="20"/>
      <w:lang w:val="ru-RU"/>
    </w:rPr>
  </w:style>
  <w:style w:type="paragraph" w:styleId="a3">
    <w:name w:val="Document Map"/>
    <w:basedOn w:val="a"/>
    <w:semiHidden/>
    <w:rsid w:val="009B62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FE44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E446E"/>
  </w:style>
  <w:style w:type="paragraph" w:styleId="10">
    <w:name w:val="toc 1"/>
    <w:basedOn w:val="a"/>
    <w:next w:val="a"/>
    <w:autoRedefine/>
    <w:semiHidden/>
    <w:rsid w:val="00D164A3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rsid w:val="00DD35C7"/>
    <w:pPr>
      <w:tabs>
        <w:tab w:val="right" w:leader="dot" w:pos="9810"/>
      </w:tabs>
      <w:spacing w:before="120"/>
      <w:ind w:left="240"/>
    </w:pPr>
    <w:rPr>
      <w:b/>
      <w:smallCaps/>
      <w:noProof/>
    </w:rPr>
  </w:style>
  <w:style w:type="paragraph" w:styleId="30">
    <w:name w:val="toc 3"/>
    <w:basedOn w:val="a"/>
    <w:next w:val="a"/>
    <w:autoRedefine/>
    <w:semiHidden/>
    <w:rsid w:val="00DD35C7"/>
    <w:pPr>
      <w:tabs>
        <w:tab w:val="right" w:leader="dot" w:pos="9810"/>
      </w:tabs>
      <w:spacing w:before="120"/>
      <w:ind w:left="180" w:firstLine="300"/>
    </w:pPr>
    <w:rPr>
      <w:i/>
      <w:iCs/>
      <w:noProof/>
    </w:rPr>
  </w:style>
  <w:style w:type="paragraph" w:styleId="41">
    <w:name w:val="toc 4"/>
    <w:basedOn w:val="a"/>
    <w:next w:val="a"/>
    <w:autoRedefine/>
    <w:semiHidden/>
    <w:rsid w:val="00D164A3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164A3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164A3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164A3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164A3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164A3"/>
    <w:pPr>
      <w:ind w:left="1920"/>
    </w:pPr>
    <w:rPr>
      <w:sz w:val="18"/>
      <w:szCs w:val="18"/>
    </w:rPr>
  </w:style>
  <w:style w:type="character" w:styleId="a6">
    <w:name w:val="Hyperlink"/>
    <w:basedOn w:val="a0"/>
    <w:rsid w:val="00D164A3"/>
    <w:rPr>
      <w:color w:val="0000FF"/>
      <w:u w:val="single"/>
    </w:rPr>
  </w:style>
  <w:style w:type="paragraph" w:styleId="a7">
    <w:name w:val="footnote text"/>
    <w:basedOn w:val="a"/>
    <w:link w:val="a8"/>
    <w:rsid w:val="00FC526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C526A"/>
  </w:style>
  <w:style w:type="character" w:styleId="a9">
    <w:name w:val="footnote reference"/>
    <w:basedOn w:val="a0"/>
    <w:rsid w:val="00FC526A"/>
    <w:rPr>
      <w:vertAlign w:val="superscript"/>
    </w:rPr>
  </w:style>
  <w:style w:type="paragraph" w:styleId="aa">
    <w:name w:val="Normal (Web)"/>
    <w:basedOn w:val="a"/>
    <w:uiPriority w:val="99"/>
    <w:unhideWhenUsed/>
    <w:rsid w:val="007C301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3050D5"/>
    <w:rPr>
      <w:rFonts w:ascii="Calibri" w:eastAsia="Times New Roman" w:hAnsi="Calibri" w:cs="Times New Roman"/>
      <w:b/>
      <w:bCs/>
      <w:sz w:val="28"/>
      <w:szCs w:val="28"/>
    </w:rPr>
  </w:style>
  <w:style w:type="character" w:styleId="ab">
    <w:name w:val="Emphasis"/>
    <w:basedOn w:val="a0"/>
    <w:uiPriority w:val="20"/>
    <w:qFormat/>
    <w:rsid w:val="003050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57BC-6440-4EE4-99C8-242BFC8A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12189</Words>
  <Characters>69479</Characters>
  <Application>Microsoft Office Word</Application>
  <DocSecurity>0</DocSecurity>
  <Lines>578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Совета депутатов</vt:lpstr>
    </vt:vector>
  </TitlesOfParts>
  <Company>HOME</Company>
  <LinksUpToDate>false</LinksUpToDate>
  <CharactersWithSpaces>81505</CharactersWithSpaces>
  <SharedDoc>false</SharedDoc>
  <HLinks>
    <vt:vector size="276" baseType="variant">
      <vt:variant>
        <vt:i4>1245234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_Toc279616838</vt:lpwstr>
      </vt:variant>
      <vt:variant>
        <vt:i4>1245234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_Toc279616837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_Toc279616836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_Toc279616835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_Toc279616834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_Toc279616833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_Toc279616832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_Toc279616831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_Toc279616830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_Toc279616829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_Toc279616828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_Toc279616827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_Toc279616826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_Toc279616825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_Toc279616824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_Toc279616823</vt:lpwstr>
      </vt:variant>
      <vt:variant>
        <vt:i4>1179698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_Toc279616822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_Toc279616821</vt:lpwstr>
      </vt:variant>
      <vt:variant>
        <vt:i4>1179698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_Toc279616820</vt:lpwstr>
      </vt:variant>
      <vt:variant>
        <vt:i4>1114162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_Toc279616819</vt:lpwstr>
      </vt:variant>
      <vt:variant>
        <vt:i4>1114162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_Toc279616818</vt:lpwstr>
      </vt:variant>
      <vt:variant>
        <vt:i4>1114162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_Toc279616817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_Toc279616816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_Toc279616815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_Toc279616814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_Toc279616813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_Toc279616812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_Toc279616811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_Toc279616810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_Toc279616809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_Toc279616808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_Toc279616807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_Toc279616806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_Toc279616805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_Toc279616804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_Toc279616803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_Toc279616802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_Toc279616801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_Toc279616800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_Toc279616799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_Toc279616798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_Toc279616797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_Toc279616796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_Toc279616795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_Toc279616794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_Toc279616793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Совета депутатов</dc:title>
  <dc:creator>Zoya V. Semenova</dc:creator>
  <cp:lastModifiedBy>pc-1</cp:lastModifiedBy>
  <cp:revision>28</cp:revision>
  <cp:lastPrinted>2017-09-20T09:23:00Z</cp:lastPrinted>
  <dcterms:created xsi:type="dcterms:W3CDTF">2017-09-04T12:55:00Z</dcterms:created>
  <dcterms:modified xsi:type="dcterms:W3CDTF">2017-10-17T05:56:00Z</dcterms:modified>
</cp:coreProperties>
</file>