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56" w:rsidRPr="00462249" w:rsidRDefault="00777556" w:rsidP="00777556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77556" w:rsidRPr="00462249" w:rsidRDefault="00777556" w:rsidP="007775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0EAF7B" wp14:editId="566EC63E">
            <wp:extent cx="647700" cy="755650"/>
            <wp:effectExtent l="0" t="0" r="0" b="6350"/>
            <wp:docPr id="2" name="Рисунок 2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556" w:rsidRPr="00462249" w:rsidRDefault="00777556" w:rsidP="007775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77556" w:rsidRPr="00462249" w:rsidRDefault="00777556" w:rsidP="00777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249">
        <w:rPr>
          <w:rFonts w:ascii="Times New Roman" w:hAnsi="Times New Roman" w:cs="Times New Roman"/>
          <w:b/>
          <w:sz w:val="28"/>
          <w:szCs w:val="28"/>
        </w:rPr>
        <w:t xml:space="preserve">«ЩЕГЛОВСКОЕ СЕЛЬСКОЕ ПОСЕЛЕНИЕ» </w:t>
      </w:r>
    </w:p>
    <w:p w:rsidR="00777556" w:rsidRPr="00462249" w:rsidRDefault="00777556" w:rsidP="007775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777556" w:rsidRPr="00462249" w:rsidRDefault="00777556" w:rsidP="007775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77556" w:rsidRPr="00462249" w:rsidRDefault="00777556" w:rsidP="00777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24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77556" w:rsidRPr="00462249" w:rsidRDefault="00777556" w:rsidP="0077755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77556" w:rsidRPr="00462249" w:rsidRDefault="00777556" w:rsidP="00777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24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7556" w:rsidRPr="00462249" w:rsidRDefault="00777556" w:rsidP="007775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556" w:rsidRPr="00462249" w:rsidRDefault="00B665BC" w:rsidP="007775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26.03.2015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77556" w:rsidRPr="00462249">
        <w:rPr>
          <w:rFonts w:ascii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sz w:val="28"/>
          <w:szCs w:val="28"/>
        </w:rPr>
        <w:t>2.13/15</w:t>
      </w:r>
    </w:p>
    <w:p w:rsidR="00777556" w:rsidRPr="00462249" w:rsidRDefault="00777556" w:rsidP="007775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sz w:val="28"/>
          <w:szCs w:val="28"/>
        </w:rPr>
        <w:t>п. Щеглово</w:t>
      </w:r>
    </w:p>
    <w:p w:rsidR="00777556" w:rsidRPr="00200EDD" w:rsidRDefault="00777556" w:rsidP="00777556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Cs w:val="24"/>
        </w:rPr>
      </w:pPr>
    </w:p>
    <w:p w:rsidR="00777556" w:rsidRPr="00417A01" w:rsidRDefault="00777556" w:rsidP="00777556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A01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«О постоянной комиссии по здравоохранению, образованию, культуре, социальным вопросам и молодежной политике совета депутатов МО «Щегловское сельское поселение»</w:t>
      </w:r>
    </w:p>
    <w:p w:rsidR="00777556" w:rsidRPr="00417A01" w:rsidRDefault="00777556" w:rsidP="0077755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77556" w:rsidRPr="00417A01" w:rsidRDefault="00777556" w:rsidP="007775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A01">
        <w:rPr>
          <w:rFonts w:ascii="Times New Roman" w:eastAsia="Times New Roman" w:hAnsi="Times New Roman" w:cs="Times New Roman"/>
          <w:spacing w:val="-2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417A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Уставом МО «Щегловское сельское поселение» Всеволожского муниципального района Ленинградской области,</w:t>
      </w:r>
      <w:r w:rsidRPr="00417A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7A01">
        <w:rPr>
          <w:rFonts w:ascii="Times New Roman" w:eastAsia="Times New Roman" w:hAnsi="Times New Roman" w:cs="Times New Roman"/>
          <w:spacing w:val="-1"/>
          <w:sz w:val="24"/>
          <w:szCs w:val="24"/>
        </w:rPr>
        <w:t>совет депутатов МО «Щегловское сельское поселение» Всеволожского муниципального района Ленинградской области</w:t>
      </w:r>
    </w:p>
    <w:p w:rsidR="00777556" w:rsidRPr="00200EDD" w:rsidRDefault="00777556" w:rsidP="00777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556" w:rsidRPr="00417A01" w:rsidRDefault="00777556" w:rsidP="0077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17A01">
        <w:rPr>
          <w:rFonts w:ascii="Times New Roman" w:eastAsia="Times New Roman" w:hAnsi="Times New Roman" w:cs="Times New Roman"/>
          <w:b/>
          <w:sz w:val="28"/>
          <w:szCs w:val="24"/>
        </w:rPr>
        <w:t>РЕШИЛ:</w:t>
      </w:r>
    </w:p>
    <w:p w:rsidR="00777556" w:rsidRPr="00417A01" w:rsidRDefault="00777556" w:rsidP="0077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77556" w:rsidRPr="00417A01" w:rsidRDefault="00777556" w:rsidP="007775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7A01">
        <w:rPr>
          <w:rFonts w:ascii="Times New Roman" w:eastAsia="Calibri" w:hAnsi="Times New Roman" w:cs="Times New Roman"/>
          <w:sz w:val="28"/>
          <w:szCs w:val="24"/>
        </w:rPr>
        <w:t xml:space="preserve">Утвердить Положение «О постоянной комиссии по здравоохранению, образованию, культуре, социальным вопросам и молодежной политике совета депутатов МО «Щегловское сельское поселение в соответствии с приложением 1 к настоящему решению. </w:t>
      </w:r>
    </w:p>
    <w:p w:rsidR="00777556" w:rsidRPr="00417A01" w:rsidRDefault="00777556" w:rsidP="0077755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7A01">
        <w:rPr>
          <w:rFonts w:ascii="Times New Roman" w:eastAsia="Times New Roman" w:hAnsi="Times New Roman" w:cs="Times New Roman"/>
          <w:sz w:val="28"/>
          <w:szCs w:val="24"/>
        </w:rPr>
        <w:t>Настоящее решение вступает в силу со дня принятия.</w:t>
      </w:r>
    </w:p>
    <w:p w:rsidR="00777556" w:rsidRPr="00417A01" w:rsidRDefault="00777556" w:rsidP="0077755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17A01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настоящего решения возложить на Главу муниципального образования, Председателя совета депутатов МО «Щегловское сельское поселение» Ю. А. Паламарчука.</w:t>
      </w:r>
    </w:p>
    <w:p w:rsidR="00777556" w:rsidRPr="00417A01" w:rsidRDefault="00777556" w:rsidP="00777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77556" w:rsidRPr="00417A01" w:rsidRDefault="00777556" w:rsidP="00777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77556" w:rsidRPr="00417A01" w:rsidRDefault="00777556" w:rsidP="00777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77556" w:rsidRPr="00417A01" w:rsidRDefault="00777556" w:rsidP="007775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17A01">
        <w:rPr>
          <w:rFonts w:ascii="Times New Roman" w:eastAsia="Times New Roman" w:hAnsi="Times New Roman" w:cs="Times New Roman"/>
          <w:sz w:val="28"/>
          <w:szCs w:val="24"/>
        </w:rPr>
        <w:t xml:space="preserve">Глава муниципального образования </w:t>
      </w:r>
      <w:r w:rsidRPr="00417A01">
        <w:rPr>
          <w:rFonts w:ascii="Times New Roman" w:eastAsia="Times New Roman" w:hAnsi="Times New Roman" w:cs="Times New Roman"/>
          <w:sz w:val="28"/>
          <w:szCs w:val="24"/>
        </w:rPr>
        <w:tab/>
      </w:r>
      <w:r w:rsidRPr="00417A01">
        <w:rPr>
          <w:rFonts w:ascii="Times New Roman" w:eastAsia="Times New Roman" w:hAnsi="Times New Roman" w:cs="Times New Roman"/>
          <w:sz w:val="28"/>
          <w:szCs w:val="24"/>
        </w:rPr>
        <w:tab/>
      </w:r>
      <w:r w:rsidRPr="00417A01">
        <w:rPr>
          <w:rFonts w:ascii="Times New Roman" w:eastAsia="Times New Roman" w:hAnsi="Times New Roman" w:cs="Times New Roman"/>
          <w:sz w:val="28"/>
          <w:szCs w:val="24"/>
        </w:rPr>
        <w:tab/>
      </w:r>
      <w:r w:rsidRPr="00417A01">
        <w:rPr>
          <w:rFonts w:ascii="Times New Roman" w:eastAsia="Times New Roman" w:hAnsi="Times New Roman" w:cs="Times New Roman"/>
          <w:sz w:val="28"/>
          <w:szCs w:val="24"/>
        </w:rPr>
        <w:tab/>
        <w:t>Ю.А. Паламарчук</w:t>
      </w:r>
    </w:p>
    <w:p w:rsidR="00777556" w:rsidRPr="00200EDD" w:rsidRDefault="00777556" w:rsidP="0077755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  <w:sectPr w:rsidR="00777556" w:rsidRPr="00200EDD" w:rsidSect="00200EDD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77556" w:rsidRPr="00200EDD" w:rsidRDefault="00777556" w:rsidP="0077755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777556" w:rsidRPr="00200EDD" w:rsidRDefault="00777556" w:rsidP="0077755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00EDD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777556" w:rsidRPr="00200EDD" w:rsidRDefault="00777556" w:rsidP="0077755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00EDD">
        <w:rPr>
          <w:rFonts w:ascii="Times New Roman" w:eastAsia="Times New Roman" w:hAnsi="Times New Roman" w:cs="Times New Roman"/>
          <w:sz w:val="24"/>
          <w:szCs w:val="24"/>
        </w:rPr>
        <w:t>МО «Щегловское сельское поселение»</w:t>
      </w:r>
    </w:p>
    <w:p w:rsidR="00777556" w:rsidRPr="00200EDD" w:rsidRDefault="00777556" w:rsidP="0077755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00ED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665BC">
        <w:rPr>
          <w:rFonts w:ascii="Times New Roman" w:eastAsia="Times New Roman" w:hAnsi="Times New Roman" w:cs="Times New Roman"/>
          <w:sz w:val="24"/>
          <w:szCs w:val="24"/>
        </w:rPr>
        <w:t>26.03.2015</w:t>
      </w:r>
      <w:bookmarkStart w:id="0" w:name="_GoBack"/>
      <w:bookmarkEnd w:id="0"/>
      <w:r w:rsidRPr="00200ED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665BC">
        <w:rPr>
          <w:rFonts w:ascii="Times New Roman" w:eastAsia="Times New Roman" w:hAnsi="Times New Roman" w:cs="Times New Roman"/>
          <w:sz w:val="24"/>
          <w:szCs w:val="24"/>
        </w:rPr>
        <w:t>2.13/15</w:t>
      </w:r>
    </w:p>
    <w:p w:rsidR="00777556" w:rsidRPr="00200EDD" w:rsidRDefault="00777556" w:rsidP="0077755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77556" w:rsidRPr="00200EDD" w:rsidRDefault="00777556" w:rsidP="0077755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00EDD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777556" w:rsidRPr="00200EDD" w:rsidRDefault="00777556" w:rsidP="0077755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00E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7556" w:rsidRPr="00200EDD" w:rsidRDefault="00C54648" w:rsidP="0077755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00EDD">
        <w:rPr>
          <w:rFonts w:ascii="Times New Roman" w:eastAsia="Calibri" w:hAnsi="Times New Roman" w:cs="Times New Roman"/>
          <w:sz w:val="24"/>
          <w:szCs w:val="24"/>
        </w:rPr>
        <w:t>О постоянной комиссии по здравоохранению, образованию, культуре, социальным вопросам и молодежной политике</w:t>
      </w:r>
    </w:p>
    <w:p w:rsidR="00777556" w:rsidRPr="00200EDD" w:rsidRDefault="00777556" w:rsidP="0077755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77556" w:rsidRPr="00200EDD" w:rsidRDefault="00777556" w:rsidP="00777556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00EDD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77556" w:rsidRPr="00200EDD" w:rsidRDefault="00777556" w:rsidP="0077755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00E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7556" w:rsidRPr="00200EDD" w:rsidRDefault="00777556" w:rsidP="00C54648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160" w:line="259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00EDD">
        <w:rPr>
          <w:rFonts w:ascii="Times New Roman" w:eastAsia="Times New Roman" w:hAnsi="Times New Roman" w:cs="Times New Roman"/>
          <w:sz w:val="24"/>
          <w:szCs w:val="24"/>
        </w:rPr>
        <w:t>Комиссия Совета депутатов МО «Щегловское сельское поселение» (далее - Совет) по здравоохранению, образованию, культуре, социальным вопросам и молодежной политике совета депутатов МО «Щегловское сельское поселение  (далее - комиссия) образована Советом депутатов МО «Щегловское сельское поселение», входит в его структуру и подотчетна ему.</w:t>
      </w:r>
    </w:p>
    <w:p w:rsidR="00777556" w:rsidRPr="00200EDD" w:rsidRDefault="00777556" w:rsidP="007775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00EDD">
        <w:rPr>
          <w:rFonts w:ascii="Times New Roman" w:eastAsia="Times New Roman" w:hAnsi="Times New Roman" w:cs="Times New Roman"/>
          <w:sz w:val="24"/>
          <w:szCs w:val="24"/>
        </w:rPr>
        <w:t>1.2. В своей деятельности комиссия руководствуется Конституцией Российской Федерации, законодательством Российской Федерации,   Законами Ленинградской области, Уставом МО «Щегловское сельское поселение», настоящим Положением.</w:t>
      </w:r>
    </w:p>
    <w:p w:rsidR="00777556" w:rsidRDefault="00777556" w:rsidP="007775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00EDD">
        <w:rPr>
          <w:rFonts w:ascii="Times New Roman" w:eastAsia="Times New Roman" w:hAnsi="Times New Roman" w:cs="Times New Roman"/>
          <w:sz w:val="24"/>
          <w:szCs w:val="24"/>
        </w:rPr>
        <w:t>1.3. Формирование комиссии осуществляется в порядке, предусмотренном настоящим положением. </w:t>
      </w:r>
    </w:p>
    <w:p w:rsidR="007055F2" w:rsidRPr="00200EDD" w:rsidRDefault="007055F2" w:rsidP="007775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задачи и функции комиссии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2.1.1.Внесение проектов решений  по вопросам деятельности комиссии.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2.1.2. Осуществление контроля за соблюдением и исполнением нормативно-правовых актов принятых советом по вопросам ведения комиссии.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В ведении комиссии находятся: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бюджет МО «Щегловское сельское поселение» (далее - бюджет), отчет о его исполнении;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рассмотрение программ социально - экономического развития МО «Щегловское сельское поселение», отчетов об их исполнении;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вопросы совершенствования экономической политики, торговли и бытового обслуживания;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установление общих принципов налогов и сборов, отнесенных к ведению МО «Щегловское сельское поселение»;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вопросы сбора  местных налогов на территории поселения.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2.2.1. Регулирование тарифов на товары и услуги организаций коммунального комплекса, надбавок к ценам (тарифам) для потребителей;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контроля над принятием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МО «Щегловское сельское поселение»; 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 установленных требований к регулированию бюджетных правоотношений, осуществлению бюджетного процесса, размерам дефицита местного бюджета, исполнению бюджетных и долговых обязательств МО «Щегловское сельское поселение»;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над ведением реестра расходных обязательств в органах местного самоуправления МО «Щегловское сельское поселение» в соответствии с требованиями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Бюджетного кодекса Российской Федерации, в порядке, установленном администрацией МО «Щегловское сельское поселение».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К функциям комиссии относится: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2.3.1. Разработка и внесение для рассмотрения на заседания совета проектов решений совета.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2.3.2. Предварительное рассмотрение проектов решений и их подготовка к рассмотрению советом.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2.3.3. Подготовка заключений по проектам решений совета, вносимых на рассмотрение главой администрации, депутатами совета МО «Щегловское сельское поселение» по предметам ведения комиссии.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2.3.4. Рассмотрение обращений граждан, организаций, предприятий по вопросам, решение которых относится к компетенции комиссии.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2.3.5. Проведение разъяснений и консультаций по вопросам своего ведения.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Комиссия по вопросам, относящимся к ее ведению, вправе запрашивать от государственных, муниципальных и общественных органов и организаций, от должностных лиц необходимые документы, письменные заключения и иные материалы.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Организационные основы и принципы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 комиссии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3.1. Основными организационными формами работы комиссии и входящих в ее состав депутатов являются: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заседания комиссии, в том числе выездные;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слушания в комиссии, проведение депутатских слушаний и участие в депутатских слушаниях, проводимых другими постоянными комиссиями совета;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организационные формы работы комиссии дополняют: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заседания рабочих групп, образуемых комиссией или совместно с другими комиссиями совета и с администрацией МО «Щегловское сельское поселение» для подготовки проектов решений совета, проектов иных документов совета и комиссии;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рабочие консультативные и иные совещания в комиссии, проводимые комиссией для разрешения отдельных подведомственных ей вопросов;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индивидуальная работа членов комиссии над проектами документов,   правовыми актами и другими материалами.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Комиссия работает в соответствии с планами работ на месяц, и планами организационных мероприятий комиссии, утвержденными на заседании комиссии.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Работа комиссии ведется открыто и гласно. Сообщения о работе комиссии могут публиковаться в средствах массовой информации.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Все члены комиссии при решении вопросов, входящих в ее компетенцию, пользуются равными правами. В заседаниях комиссии могут принимать участие, с правом совещательного голоса, депутаты совета, не входящие в ее состав.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При принятии решений комиссия руководствуется принципом коллегиального обсуждения вопросов и выявления преобладающей точки зрения путем голосования, причем каждый депутат голосует, сообразуясь со своими личными убеждениями и в интересах представляемых им избирателей.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Комиссия организует свою работу во взаимодействии с другими комиссиями совета, администрацией, органами местного самоуправления МО «Щегловское сельское поселение» и другими органами и организациями.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Заседания комиссии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Заседание комиссии созывается председателем комиссии по мере необходимости, но не реже одного раза в два месяца. Внеочередные заседания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созываются председателем комиссии в трехдневный срок по инициативе любого из депутатов, входящих в состав комиссии.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Информация о повестке дня, дате, времени, месте заседания комиссии сообщается членам комиссии и председателю совета не позднее, чем за три дня до начала заседания комиссии. Документы и материалы, подлежащие рассмотрению на заседании комиссии, должны быть представлены депутатам, входящим в состав комиссии, не позднее, чем за день до начала заседания, если иное не предусмотрено решением комиссии.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Повестка дня формируется председателем комиссии по предложениям членов комиссии и подлежит утверждению комиссией.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Заседание комиссии правомочно, если на нем присутствует более половины от общего числа членов комиссии.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невозможности прибытия на заседание комиссии, член комиссии обязан сообщить об этом заблаговременно.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Заседания комиссии проводятся открыто и гласно. Заседания комиссии могут быть закрытыми при наличии соответствующего решения комиссии.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Приглашенные на заседание комиссии имеют право участвовать в обсуждении вопроса, кроме права голосовать и обсуждать итоги голосования. Перед началом заседания председатель комиссии информирует его членов о приглашенных на заседание.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4.7. Обсуждение вопросов на заседании комиссии проводится в соответствии с регламентом, принимаемым комиссией на данном заседании.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4.8. По результатам обсуждения вопросов повестки дня заседания комиссия принимает решения.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4.9. Решения комиссии принимаются на заседании комиссии открытым, поименным или тайным голосованием большинством голосов от числа присутствующих членов.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проведении совместных заседаний с другими постоянными комиссиями совета, решения принимаются большинством голосов от числа присутствующих на заседании членов раздельно по каждой постоянной комиссии.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4.10. Депутат, не согласный с решением комиссии, имеет право изложить свою точку зрения в виде особого мнения, которое прилагается к протоколу заседания комиссии и может быть представлено самим депутатом на заседаниях других  постоянных комиссий. Депутат имеет право выступить по этому вопросу на заседании совета, а также сделать соответствующее заявление для средств массовой информации.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4.11. В безотлагательных случаях и по вопросам, не требующим коллегиального обсуждения, решения комиссии могут приниматься путем опроса, большинством голосов депутатов, входящих в состав комиссии. Решение комиссии, принятое путем опроса, подлежит подтверждению на очередном заседании комиссии.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4.12. Для подготовки рассматриваемых вопросов комиссия на договорной основе может привлекать к своей работе представителей государственных и негосударственных, общественных органов и организаций, органов местного самоуправления, специалистов, не являющихся депутатами и работниками аппарата совета, экспертов, а также назначать независимую экспертизу  правовых актов, принимаемых советом по представлению главы администрации МО «Щегловское сельское поселение». Размер оплаты труда привлекаемых  экспертов, а также порядок их работы определяются по предложению комиссии председателем совета в пределах бюджетных ассигнований, выделяемых на содержание совета.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Слушания в комиссии. Депутатские слушания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Комиссия может проводить слушания в комиссии и депутатские слушания, на которые приглашаются депутаты совета, эксперты, должностные лица органов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власти и органов местного самоуправления, представители общественных организаций и иных учреждений.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Слушания в комиссии проводятся по отдельным подведомственным комиссии вопросам.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Депутатские слушания проводятся комиссией по наиболее значимым и представляющим интерес для всех депутатов совета подведомственным комиссии вопросам.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Депутатские слушания могут проводиться комиссией совместно с другими комиссиями совета.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Тема, дата и порядок подготовки и проведения слушаний в комиссии, список приглашенных на слушания определяются комиссией самостоятельно. Депутатские слушания проводятся комиссией в соответствии с Регламентом совета.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О проведении слушаний  комиссия принимает решение и доводит до сведения других постоянных комиссий совета и председателя совета депутатов.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о проведении депутатских слушаний принимает совет по представлению комиссии.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По результатам слушаний комиссия принимает рекомендации.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Председатель, заместитель председателя, члены комиссии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Председатель комиссии избирается на заседании совета на срок полномочий депутатов совета данного созыва.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Председатель комиссии: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организует работу комиссии;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обеспечивает взаимодействие деятельности комиссии с деятельностью ревизионной комиссии, постоянных комиссий, администрацией МО «Щегловское сельское поселение», иными органами государственной власти, органами местного самоуправления;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созывает заседания комиссии и обеспечивает подготовку материалов к заседаниям;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председательствует на заседаниях комиссии;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направляет членам комиссии материалы и документы, связанные с деятельностью комиссии;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приглашает для участия в заседании комиссии и в проводимых в комиссии слушаниях представителей государственных, муниципальных, общественных органов, а также представителей организаций, специалистов;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представляет на заседания совета проекты решений, заключения и предложения, подготовленные комиссией;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представляет комиссию в отношениях с государственными и общественными органами и организациями;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организует работу по исполнению решений комиссии;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информирует членов комиссии о выполнении решений, рассмотрении рекомендаций комиссии;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 рабочие совещания с приглашением представителей заинтересованных и иных организаций, учреждений и предприятий по вопросам, входящим в компетенцию комиссии;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ведет переписку с гражданами, органами местного самоуправления и организациями по вопросам ведения комиссии и от ее имени;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участвует в решении вопросов стимулирования работников аппарата, обеспечивающих деятельность комиссии;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осуществляет иные полномочия, предоставленные ему комиссией и советом.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Заместитель председателя комиссии избирается на заседании совета.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Заместитель председателя комиссии выполняет по поручению председателя отдельные его функции и замещает председателя в случае его отсутствия или невозможности осуществления им своих обязанностей.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 Члены комиссии избираются в состав комиссии на заседании совета. Члены комиссии обладают всеми правами, обеспечивающими их активное участие в деятельности комиссии, несут ответственность за эффективность своей работы.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6.5. Член комиссии вправе: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быть избранным председателем или заместителем председателя комиссии;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Регламентом совета и Положением о постоянных комиссиях совета может быть членом не более,  чем двух комиссий совета;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быть включенным в состав любой рабочей группы, образуемой комиссией;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предлагать вопросы для рассмотрения комиссией, вносить предложения и замечания по повестке дня, порядку рассмотрения и существу вопросов, обсуждаемых комиссией;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участвовать в обсуждении любых рассматриваемых комиссией вопросов, выступать с обоснованием своих предложений и по мотивам голосования, давать справки;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вносить на заседание комиссии предложения о заслушивании отчета или информации любого органа или должностного лица, подотчетного или подконтрольного совету, ставить в комиссии вопрос о необходимости проверок работы муниципальных организаций района по вопросам ведения комиссии и участвовать в проведении этих проверок и депутатских расследованиях;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поручению комиссии представлять комиссию в других органах государственной власти и местного самоуправления, а также иных структурах и организациях в рамках предоставленных полномочий;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иные полномочия в соответствии с установленным статусом депутата совета.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Обеспечение деятельности комиссии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Организационное, методическое, правовое, информационно - аналитическое и материально - техническое обеспечение деятельности комиссии осуществляется  аппаратом совета.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 Заключительные положения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5F2" w:rsidRDefault="007055F2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Положение утверждается советом на весь срок полномочий и может быть изменено или дополнено на основании решения совета по его собственной инициативе или инициативе комиссии</w:t>
      </w:r>
    </w:p>
    <w:p w:rsidR="001C6BFC" w:rsidRDefault="00F84A70" w:rsidP="00705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sectPr w:rsidR="001C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A70" w:rsidRDefault="00F84A70">
      <w:pPr>
        <w:spacing w:after="0" w:line="240" w:lineRule="auto"/>
      </w:pPr>
      <w:r>
        <w:separator/>
      </w:r>
    </w:p>
  </w:endnote>
  <w:endnote w:type="continuationSeparator" w:id="0">
    <w:p w:rsidR="00F84A70" w:rsidRDefault="00F8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485790"/>
      <w:docPartObj>
        <w:docPartGallery w:val="Page Numbers (Bottom of Page)"/>
        <w:docPartUnique/>
      </w:docPartObj>
    </w:sdtPr>
    <w:sdtEndPr/>
    <w:sdtContent>
      <w:p w:rsidR="00777556" w:rsidRDefault="0077755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5BC">
          <w:rPr>
            <w:noProof/>
          </w:rPr>
          <w:t>2</w:t>
        </w:r>
        <w:r>
          <w:fldChar w:fldCharType="end"/>
        </w:r>
      </w:p>
    </w:sdtContent>
  </w:sdt>
  <w:p w:rsidR="00777556" w:rsidRDefault="007775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A70" w:rsidRDefault="00F84A70">
      <w:pPr>
        <w:spacing w:after="0" w:line="240" w:lineRule="auto"/>
      </w:pPr>
      <w:r>
        <w:separator/>
      </w:r>
    </w:p>
  </w:footnote>
  <w:footnote w:type="continuationSeparator" w:id="0">
    <w:p w:rsidR="00F84A70" w:rsidRDefault="00F84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3357"/>
    <w:multiLevelType w:val="multilevel"/>
    <w:tmpl w:val="B366E9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76D0CCE"/>
    <w:multiLevelType w:val="multilevel"/>
    <w:tmpl w:val="B366E9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E2B2BFB"/>
    <w:multiLevelType w:val="multilevel"/>
    <w:tmpl w:val="B366E9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B9F4EC2"/>
    <w:multiLevelType w:val="multilevel"/>
    <w:tmpl w:val="B366E9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8923978"/>
    <w:multiLevelType w:val="multilevel"/>
    <w:tmpl w:val="FA5C24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78B21616"/>
    <w:multiLevelType w:val="hybridMultilevel"/>
    <w:tmpl w:val="B180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56"/>
    <w:rsid w:val="00014ED4"/>
    <w:rsid w:val="00020295"/>
    <w:rsid w:val="00030AC2"/>
    <w:rsid w:val="000434CA"/>
    <w:rsid w:val="0007516E"/>
    <w:rsid w:val="00081260"/>
    <w:rsid w:val="000A5318"/>
    <w:rsid w:val="000C5516"/>
    <w:rsid w:val="000C6D86"/>
    <w:rsid w:val="000E15DF"/>
    <w:rsid w:val="000E7BAB"/>
    <w:rsid w:val="000F0D5B"/>
    <w:rsid w:val="000F686C"/>
    <w:rsid w:val="000F7175"/>
    <w:rsid w:val="00122A2D"/>
    <w:rsid w:val="00133349"/>
    <w:rsid w:val="00137419"/>
    <w:rsid w:val="0014478F"/>
    <w:rsid w:val="00150AF9"/>
    <w:rsid w:val="00160343"/>
    <w:rsid w:val="00163498"/>
    <w:rsid w:val="00171FC2"/>
    <w:rsid w:val="00173D8E"/>
    <w:rsid w:val="00180B99"/>
    <w:rsid w:val="00186684"/>
    <w:rsid w:val="00197BFF"/>
    <w:rsid w:val="001B4DAB"/>
    <w:rsid w:val="001B5E60"/>
    <w:rsid w:val="001B71FE"/>
    <w:rsid w:val="001C2187"/>
    <w:rsid w:val="001D36FB"/>
    <w:rsid w:val="001D6C03"/>
    <w:rsid w:val="001D719D"/>
    <w:rsid w:val="001E2F4D"/>
    <w:rsid w:val="001F0AE3"/>
    <w:rsid w:val="001F31E8"/>
    <w:rsid w:val="0022011E"/>
    <w:rsid w:val="00220F40"/>
    <w:rsid w:val="00232B08"/>
    <w:rsid w:val="002355B4"/>
    <w:rsid w:val="0023613B"/>
    <w:rsid w:val="00242594"/>
    <w:rsid w:val="00244AAB"/>
    <w:rsid w:val="00273C2E"/>
    <w:rsid w:val="00280E1D"/>
    <w:rsid w:val="002957C9"/>
    <w:rsid w:val="002A336F"/>
    <w:rsid w:val="002A4BAF"/>
    <w:rsid w:val="002A6E85"/>
    <w:rsid w:val="002B02AF"/>
    <w:rsid w:val="002B2D4C"/>
    <w:rsid w:val="002C0AF6"/>
    <w:rsid w:val="002D2C3C"/>
    <w:rsid w:val="002D5715"/>
    <w:rsid w:val="002D7CBE"/>
    <w:rsid w:val="002F1F32"/>
    <w:rsid w:val="002F317D"/>
    <w:rsid w:val="002F5DE3"/>
    <w:rsid w:val="003131C8"/>
    <w:rsid w:val="003265C9"/>
    <w:rsid w:val="00347C02"/>
    <w:rsid w:val="00351606"/>
    <w:rsid w:val="0036355F"/>
    <w:rsid w:val="00365310"/>
    <w:rsid w:val="003705A9"/>
    <w:rsid w:val="003848E8"/>
    <w:rsid w:val="00395649"/>
    <w:rsid w:val="003B4E54"/>
    <w:rsid w:val="003B6CFB"/>
    <w:rsid w:val="003C3BA2"/>
    <w:rsid w:val="003E01E2"/>
    <w:rsid w:val="0040199B"/>
    <w:rsid w:val="00417A01"/>
    <w:rsid w:val="00445713"/>
    <w:rsid w:val="00460FD6"/>
    <w:rsid w:val="004637D2"/>
    <w:rsid w:val="004675FB"/>
    <w:rsid w:val="00474D33"/>
    <w:rsid w:val="0047627E"/>
    <w:rsid w:val="00476FD4"/>
    <w:rsid w:val="00485F03"/>
    <w:rsid w:val="00485F29"/>
    <w:rsid w:val="00486249"/>
    <w:rsid w:val="004A43CB"/>
    <w:rsid w:val="004A5D85"/>
    <w:rsid w:val="004B175C"/>
    <w:rsid w:val="004E014C"/>
    <w:rsid w:val="004E4FE7"/>
    <w:rsid w:val="004F5416"/>
    <w:rsid w:val="00506086"/>
    <w:rsid w:val="0055673B"/>
    <w:rsid w:val="005C4BA3"/>
    <w:rsid w:val="005C79CF"/>
    <w:rsid w:val="005F757F"/>
    <w:rsid w:val="006127D7"/>
    <w:rsid w:val="006131C3"/>
    <w:rsid w:val="0063468F"/>
    <w:rsid w:val="006424E0"/>
    <w:rsid w:val="00667ECD"/>
    <w:rsid w:val="006721B5"/>
    <w:rsid w:val="00682665"/>
    <w:rsid w:val="006A462F"/>
    <w:rsid w:val="006B3BE0"/>
    <w:rsid w:val="006B77BC"/>
    <w:rsid w:val="006D508B"/>
    <w:rsid w:val="006F72AF"/>
    <w:rsid w:val="007055F2"/>
    <w:rsid w:val="00712B2F"/>
    <w:rsid w:val="007137AA"/>
    <w:rsid w:val="00721410"/>
    <w:rsid w:val="00723680"/>
    <w:rsid w:val="007242D1"/>
    <w:rsid w:val="0072602E"/>
    <w:rsid w:val="00727688"/>
    <w:rsid w:val="00734CB4"/>
    <w:rsid w:val="00737B0E"/>
    <w:rsid w:val="007435FB"/>
    <w:rsid w:val="00750501"/>
    <w:rsid w:val="00774688"/>
    <w:rsid w:val="00777556"/>
    <w:rsid w:val="00777591"/>
    <w:rsid w:val="007852CA"/>
    <w:rsid w:val="007C0293"/>
    <w:rsid w:val="007C0C06"/>
    <w:rsid w:val="007C1759"/>
    <w:rsid w:val="007D524E"/>
    <w:rsid w:val="007D61A6"/>
    <w:rsid w:val="007E0F9C"/>
    <w:rsid w:val="008070CC"/>
    <w:rsid w:val="00810037"/>
    <w:rsid w:val="00812D2D"/>
    <w:rsid w:val="00822AC2"/>
    <w:rsid w:val="00825C82"/>
    <w:rsid w:val="00835D52"/>
    <w:rsid w:val="008413B2"/>
    <w:rsid w:val="008662C6"/>
    <w:rsid w:val="008677DF"/>
    <w:rsid w:val="00872051"/>
    <w:rsid w:val="00873C3C"/>
    <w:rsid w:val="00880488"/>
    <w:rsid w:val="00883488"/>
    <w:rsid w:val="008A209D"/>
    <w:rsid w:val="008A2162"/>
    <w:rsid w:val="008A7F14"/>
    <w:rsid w:val="008B0FCF"/>
    <w:rsid w:val="008B11FC"/>
    <w:rsid w:val="008C0A38"/>
    <w:rsid w:val="008D2129"/>
    <w:rsid w:val="008D2258"/>
    <w:rsid w:val="009031F0"/>
    <w:rsid w:val="00913E5B"/>
    <w:rsid w:val="00923691"/>
    <w:rsid w:val="009251A2"/>
    <w:rsid w:val="009302F0"/>
    <w:rsid w:val="00930973"/>
    <w:rsid w:val="009562A6"/>
    <w:rsid w:val="00993CDB"/>
    <w:rsid w:val="009A0409"/>
    <w:rsid w:val="009A7FD6"/>
    <w:rsid w:val="009B1C8D"/>
    <w:rsid w:val="009D1D96"/>
    <w:rsid w:val="009E0DDE"/>
    <w:rsid w:val="009F15AF"/>
    <w:rsid w:val="009F19BD"/>
    <w:rsid w:val="009F21B3"/>
    <w:rsid w:val="009F79F8"/>
    <w:rsid w:val="00A06ED5"/>
    <w:rsid w:val="00A0797D"/>
    <w:rsid w:val="00A14B61"/>
    <w:rsid w:val="00A2390F"/>
    <w:rsid w:val="00A25246"/>
    <w:rsid w:val="00A30E9F"/>
    <w:rsid w:val="00A4521F"/>
    <w:rsid w:val="00A6094E"/>
    <w:rsid w:val="00A71573"/>
    <w:rsid w:val="00A7321B"/>
    <w:rsid w:val="00A9355C"/>
    <w:rsid w:val="00A94B55"/>
    <w:rsid w:val="00AB0D07"/>
    <w:rsid w:val="00AB29F9"/>
    <w:rsid w:val="00AC3D2A"/>
    <w:rsid w:val="00AC4AA7"/>
    <w:rsid w:val="00AD0314"/>
    <w:rsid w:val="00AD4EC3"/>
    <w:rsid w:val="00AD521F"/>
    <w:rsid w:val="00AE6A39"/>
    <w:rsid w:val="00B11924"/>
    <w:rsid w:val="00B23DC3"/>
    <w:rsid w:val="00B36B75"/>
    <w:rsid w:val="00B52ED1"/>
    <w:rsid w:val="00B5608D"/>
    <w:rsid w:val="00B665BC"/>
    <w:rsid w:val="00B66D7E"/>
    <w:rsid w:val="00B735C0"/>
    <w:rsid w:val="00B86D56"/>
    <w:rsid w:val="00B9223E"/>
    <w:rsid w:val="00BA434D"/>
    <w:rsid w:val="00BA7ED4"/>
    <w:rsid w:val="00BB4335"/>
    <w:rsid w:val="00BD19E9"/>
    <w:rsid w:val="00BE1499"/>
    <w:rsid w:val="00BE5EB1"/>
    <w:rsid w:val="00C21A7F"/>
    <w:rsid w:val="00C23DE5"/>
    <w:rsid w:val="00C24CE9"/>
    <w:rsid w:val="00C26A0B"/>
    <w:rsid w:val="00C3019C"/>
    <w:rsid w:val="00C47026"/>
    <w:rsid w:val="00C52C07"/>
    <w:rsid w:val="00C54648"/>
    <w:rsid w:val="00C553B0"/>
    <w:rsid w:val="00C76A89"/>
    <w:rsid w:val="00CA29A9"/>
    <w:rsid w:val="00CB1AFB"/>
    <w:rsid w:val="00CB3BA0"/>
    <w:rsid w:val="00CC0D3E"/>
    <w:rsid w:val="00CC2D54"/>
    <w:rsid w:val="00CC4E54"/>
    <w:rsid w:val="00CD0705"/>
    <w:rsid w:val="00CF3841"/>
    <w:rsid w:val="00D01DB1"/>
    <w:rsid w:val="00D16F27"/>
    <w:rsid w:val="00D3621A"/>
    <w:rsid w:val="00D5380E"/>
    <w:rsid w:val="00D865A8"/>
    <w:rsid w:val="00D9469C"/>
    <w:rsid w:val="00DA00BB"/>
    <w:rsid w:val="00DA6684"/>
    <w:rsid w:val="00DB0AB7"/>
    <w:rsid w:val="00DB5BCB"/>
    <w:rsid w:val="00DD3992"/>
    <w:rsid w:val="00DD71AB"/>
    <w:rsid w:val="00DE22F5"/>
    <w:rsid w:val="00DE774E"/>
    <w:rsid w:val="00E20B9E"/>
    <w:rsid w:val="00E54D53"/>
    <w:rsid w:val="00E60263"/>
    <w:rsid w:val="00E66322"/>
    <w:rsid w:val="00EA028E"/>
    <w:rsid w:val="00ED3BC7"/>
    <w:rsid w:val="00ED4F4A"/>
    <w:rsid w:val="00EE392A"/>
    <w:rsid w:val="00EF430E"/>
    <w:rsid w:val="00EF50FA"/>
    <w:rsid w:val="00EF6D2E"/>
    <w:rsid w:val="00EF6F8D"/>
    <w:rsid w:val="00F041B7"/>
    <w:rsid w:val="00F05FC1"/>
    <w:rsid w:val="00F061E7"/>
    <w:rsid w:val="00F17C82"/>
    <w:rsid w:val="00F36BBC"/>
    <w:rsid w:val="00F374D9"/>
    <w:rsid w:val="00F37F70"/>
    <w:rsid w:val="00F4068F"/>
    <w:rsid w:val="00F51D94"/>
    <w:rsid w:val="00F63880"/>
    <w:rsid w:val="00F63B2F"/>
    <w:rsid w:val="00F64E7D"/>
    <w:rsid w:val="00F658A6"/>
    <w:rsid w:val="00F7280A"/>
    <w:rsid w:val="00F84A70"/>
    <w:rsid w:val="00F8573D"/>
    <w:rsid w:val="00F859D2"/>
    <w:rsid w:val="00F92215"/>
    <w:rsid w:val="00F92C5C"/>
    <w:rsid w:val="00FA2A86"/>
    <w:rsid w:val="00FB17CA"/>
    <w:rsid w:val="00FB24C8"/>
    <w:rsid w:val="00FB5E02"/>
    <w:rsid w:val="00FB752A"/>
    <w:rsid w:val="00FC40B6"/>
    <w:rsid w:val="00FD2826"/>
    <w:rsid w:val="00FD360C"/>
    <w:rsid w:val="00FD545F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BFD69-058E-4125-89B1-82E82C93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A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1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1A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21A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21A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1A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1A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1A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21A7F"/>
    <w:pPr>
      <w:spacing w:after="100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C21A7F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C21A7F"/>
    <w:pPr>
      <w:spacing w:after="100"/>
      <w:ind w:left="440"/>
    </w:pPr>
  </w:style>
  <w:style w:type="paragraph" w:styleId="a3">
    <w:name w:val="No Spacing"/>
    <w:link w:val="a4"/>
    <w:qFormat/>
    <w:rsid w:val="00C21A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C21A7F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21A7F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C21A7F"/>
    <w:pPr>
      <w:outlineLvl w:val="9"/>
    </w:pPr>
  </w:style>
  <w:style w:type="paragraph" w:styleId="a7">
    <w:name w:val="footer"/>
    <w:basedOn w:val="a"/>
    <w:link w:val="a8"/>
    <w:uiPriority w:val="99"/>
    <w:unhideWhenUsed/>
    <w:rsid w:val="0077755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77556"/>
  </w:style>
  <w:style w:type="paragraph" w:styleId="a9">
    <w:name w:val="Balloon Text"/>
    <w:basedOn w:val="a"/>
    <w:link w:val="aa"/>
    <w:uiPriority w:val="99"/>
    <w:semiHidden/>
    <w:unhideWhenUsed/>
    <w:rsid w:val="0077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5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04CE6-BD1E-4D75-A751-365A9A5A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Совет депутатов Совет депутатов</cp:lastModifiedBy>
  <cp:revision>6</cp:revision>
  <cp:lastPrinted>2015-03-30T13:54:00Z</cp:lastPrinted>
  <dcterms:created xsi:type="dcterms:W3CDTF">2015-03-25T18:50:00Z</dcterms:created>
  <dcterms:modified xsi:type="dcterms:W3CDTF">2015-03-30T13:54:00Z</dcterms:modified>
</cp:coreProperties>
</file>