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41" w:rsidRPr="00462249" w:rsidRDefault="004C2F41" w:rsidP="0046224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B5858" wp14:editId="21C91B23">
            <wp:extent cx="647700" cy="755650"/>
            <wp:effectExtent l="0" t="0" r="0" b="635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62249" w:rsidRPr="00462249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2249" w:rsidRPr="00462249" w:rsidRDefault="00462249" w:rsidP="00462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49" w:rsidRPr="00462249" w:rsidRDefault="00A77A3E" w:rsidP="004622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2249" w:rsidRPr="00462249">
        <w:rPr>
          <w:rFonts w:ascii="Times New Roman" w:hAnsi="Times New Roman" w:cs="Times New Roman"/>
          <w:sz w:val="28"/>
          <w:szCs w:val="28"/>
        </w:rPr>
        <w:tab/>
      </w:r>
      <w:r w:rsidR="00462249" w:rsidRPr="00462249">
        <w:rPr>
          <w:rFonts w:ascii="Times New Roman" w:hAnsi="Times New Roman" w:cs="Times New Roman"/>
          <w:sz w:val="28"/>
          <w:szCs w:val="28"/>
        </w:rPr>
        <w:tab/>
      </w:r>
      <w:r w:rsidR="00462249" w:rsidRPr="004622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2.10/15</w:t>
      </w:r>
    </w:p>
    <w:p w:rsidR="00462249" w:rsidRPr="00462249" w:rsidRDefault="00462249" w:rsidP="004622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п. Щеглово</w:t>
      </w:r>
    </w:p>
    <w:p w:rsidR="004C2F41" w:rsidRPr="00200EDD" w:rsidRDefault="004C2F41" w:rsidP="004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41" w:rsidRPr="00696C46" w:rsidRDefault="004C2F41" w:rsidP="004C2F4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 постоянной комиссии по бюджету, налогам, инвестициям, торговле, предпринимательству и бытовому обслуживанию» совета депутатов МО </w:t>
      </w:r>
      <w:r w:rsidR="00462249" w:rsidRP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«Щегловское сельское поселение»</w:t>
      </w:r>
    </w:p>
    <w:p w:rsidR="004C2F41" w:rsidRPr="00200EDD" w:rsidRDefault="004C2F41" w:rsidP="00CF74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2F41" w:rsidRPr="00A73C59" w:rsidRDefault="004C2F41" w:rsidP="004C2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C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73C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</w:t>
      </w:r>
      <w:r w:rsidRPr="00A73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3C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4C2F41" w:rsidRPr="00200EDD" w:rsidRDefault="004C2F41" w:rsidP="004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41" w:rsidRPr="00A73C59" w:rsidRDefault="004C2F41" w:rsidP="004C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3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4C2F41" w:rsidRPr="00A73C59" w:rsidRDefault="004C2F41" w:rsidP="004C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F41" w:rsidRPr="00A73C59" w:rsidRDefault="003D2C10" w:rsidP="00CF7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3C59">
        <w:rPr>
          <w:rFonts w:ascii="Times New Roman" w:eastAsia="Calibri" w:hAnsi="Times New Roman" w:cs="Times New Roman"/>
          <w:sz w:val="28"/>
          <w:szCs w:val="24"/>
        </w:rPr>
        <w:t xml:space="preserve">Утвердить Положение </w:t>
      </w:r>
      <w:r w:rsidR="004C2F41" w:rsidRPr="00A73C59">
        <w:rPr>
          <w:rFonts w:ascii="Times New Roman" w:eastAsia="Calibri" w:hAnsi="Times New Roman" w:cs="Times New Roman"/>
          <w:sz w:val="28"/>
          <w:szCs w:val="24"/>
        </w:rPr>
        <w:t xml:space="preserve">«О постоянной комиссии по бюджету, налогам, инвестициям, торговле, предпринимательству и бытовому обслуживанию» совета депутатов МО «Щегловское сельское поселение в соответствии с приложением 1 к настоящему решению. </w:t>
      </w:r>
    </w:p>
    <w:p w:rsidR="004C2F41" w:rsidRPr="00A73C59" w:rsidRDefault="004C2F41" w:rsidP="00CF74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:rsidR="004C2F41" w:rsidRPr="00A73C59" w:rsidRDefault="004C2F41" w:rsidP="00CF74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образования, Председателя совета депутатов МО «Щегловское сельское поселение» Ю.</w:t>
      </w:r>
      <w:r w:rsidR="00CF7423"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="00CF7423"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Паламарчука.</w:t>
      </w:r>
    </w:p>
    <w:p w:rsidR="004C2F41" w:rsidRPr="00A73C59" w:rsidRDefault="004C2F41" w:rsidP="004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F41" w:rsidRPr="00A73C59" w:rsidRDefault="004C2F41" w:rsidP="004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423" w:rsidRPr="00A73C59" w:rsidRDefault="00CF7423" w:rsidP="004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F41" w:rsidRPr="00A73C59" w:rsidRDefault="004C2F41" w:rsidP="004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3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Ю.А. Паламарчук</w:t>
      </w:r>
    </w:p>
    <w:p w:rsidR="00CF7423" w:rsidRPr="00200EDD" w:rsidRDefault="00CF7423" w:rsidP="00CF74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7423" w:rsidRPr="00200EDD" w:rsidSect="00200ED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2F41" w:rsidRPr="00200EDD" w:rsidRDefault="004C2F41" w:rsidP="00CF74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«Щегловское сельское поселение»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7A3E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26.03.2015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77A3E">
        <w:rPr>
          <w:rFonts w:ascii="Times New Roman" w:eastAsia="Times New Roman" w:hAnsi="Times New Roman" w:cs="Times New Roman"/>
          <w:sz w:val="24"/>
          <w:szCs w:val="24"/>
          <w:lang w:eastAsia="ru-RU"/>
        </w:rPr>
        <w:t>2.10/15</w:t>
      </w:r>
      <w:bookmarkStart w:id="0" w:name="_GoBack"/>
      <w:bookmarkEnd w:id="0"/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постоянной комиссии по бюджету, налогам, инвестициям, торговле, предпринимательству и бытовому обслуживанию» совета депутатов МО «Щегловское сельское поселение».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696C46" w:rsidP="004C2F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</w:t>
      </w:r>
      <w:r w:rsidR="004C2F41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«Щегловско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поселение» (далее - с</w:t>
      </w:r>
      <w:r w:rsidR="004C2F41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 по бюджету, налогам, инвестициям, торговле, предпринимательству и бытовому обслуживанию» совета депутатов МО «Щегловское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образована с</w:t>
      </w:r>
      <w:r w:rsidR="004C2F41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МО «Щегловское сельское поселение», входит в его структуру и подотчетна ему.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Конституцией Российской Федерации, законодательством Российской Федерации,   Законами Ленинградской области, Уставом МО «Щегловское сельское поселение», настоящим Положением.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комиссии осуществляется в порядке, предусмотренном настоящим положением. </w:t>
      </w:r>
    </w:p>
    <w:p w:rsidR="00CF7423" w:rsidRPr="00200EDD" w:rsidRDefault="00CF7423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комиссии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2.1.1.Внесение проектов решений  по вопросам деятельности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Осуществление контроля за соблюдением и исполнением норм</w:t>
      </w:r>
      <w:r w:rsidR="003A52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ативно-правовых актов принятых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по вопросам ведения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ведении комиссии находятся: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«Щегловское сельское поселение» (далее - бюджет), отчет о его исполнении;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 социально - экономического развития МО «Щегловское сельское поселение», отчетов об их исполнении;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совершенствования экономической политики, торговли и бытового обслуживания;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общих принципов налогов и сборов, отнесенных к ведению МО «Щегловское сельское поселение»;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сбора  местных налогов на территории поселения.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Регулирование тарифов на товары и услуги организаций коммунального комплекса, надбавок к ценам (тарифам) для потребителей;</w:t>
      </w:r>
    </w:p>
    <w:p w:rsidR="00696C46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принятием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МО «Щегловское сельское поселение»; 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требований к регулированию бюджетных правоотношений, осуществлению бюджетного процесса, размерам дефицита местного бюджета, исполнению бюджетных и долговых обязательств МО «Щегловское сельское поселение»;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ведением реестра расходных обязательств в органах местного самоуправления МО «Щегловское сельское поселение» в соответствии с требованиями Бюджетного кодекса Российской Федерации, в порядке, установленном администрацией МО «Щегловское сельское поселение».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функциям комиссии относится: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Разработка и внесение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на заседания совета проектов решений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Предварительное рассмотрение проектов решений </w:t>
      </w:r>
      <w:r w:rsidR="003A52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подготовка к рассмотрению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Подготовка заключений по проектам решений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вносимых на рассмотрение главой администрации, депутатами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МО «Щегловское сельское поселение» по предметам ведения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Рассмотрение обращений граждан, организаций, предприятий по вопросам, решение которых относится к компетенции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Проведение разъяснений и консультаций по вопросам своего ведения.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вопросам, относящимся к ее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4C2F41" w:rsidRPr="00200EDD" w:rsidRDefault="004C2F41" w:rsidP="00CF7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CF7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и принципы</w:t>
      </w:r>
      <w:r w:rsidR="00CF7423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комиссии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Основными организационными формами работы комиссии и входящих в ее состав депутатов являются: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в том числе выездные;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 в комиссии, проведение депутатских слушаний и участие в депутатских слушаниях, проводимых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постоянными комиссиями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организационные формы работы комиссии дополняют: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рабочих групп, образуемых комиссией или совместно с другими комиссиями </w:t>
      </w:r>
      <w:r w:rsidR="005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с администрацией МО «Щегловское сельское поселение» д</w:t>
      </w:r>
      <w:r w:rsidR="003A5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проектов решений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вета, проектов иных документов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консультативные и иные совещания в комиссии, проводимые комиссией для разрешения отдельных подведомственных ей вопросов;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членов комиссии над проектами документов,   правовыми актами и другими материалами.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работает в соответствии с планами работ на месяц, и планами организационных мероприятий комиссии, утвержденными на заседании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члены комиссии при решении вопросов, входящих в ее компетенцию, пользуются равными правами. В заседаниях комиссии могут принимать участие, с правом с</w:t>
      </w:r>
      <w:r w:rsidR="003A5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овещательного голоса, депутаты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не входящие в ее состав.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 и в интересах представляемых им избирателей.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Комиссия организует свою работу во взаимодействии с другими комиссиями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администрацией, органами местного самоуправления МО «Щегловское сельское поселение» и другими органами и организациями.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Заседания комиссии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Заседание комиссии созывается председателем комиссии по мере необходимости, но не реже одного раза в два месяца. Внеочередные заседания комиссии созываются председателем комиссии в трехдневный срок по инициативе любого из депутатов, входящих в состав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день до начала заседания, если иное не предусмотрено решением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правомочно, если на нем присутствует более половины от общего числа членов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прибытия на заседание комиссии, член комиссии обязан сообщить об этом заблаговременно.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Обсуждение вопросов на заседании комиссии проводится в соответствии с регламентом, принимаемым комиссией на данном заседании.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обсуждения вопросов повестки дня заседания комиссия принимает решения.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Решения комиссии принимаются на заседании комиссии открытым, поименным или тайным голосованием большинством голосов от числа присутствующих членов.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совместных заседаний с </w:t>
      </w:r>
      <w:r w:rsidR="003A5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постоянными комиссиями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решения принимаются большинством голосов от числа присутствующих на заседании членов раздельно по каждой постоянной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  постоянных комиссий. Депутат имеет право выступить по этому вопросу на заседании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а также сделать соответствующее заявление для средств массовой информации.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Решение комиссии, принятое путем опроса, подлежит подтверждению на очередном заседании комиссии.</w:t>
      </w:r>
    </w:p>
    <w:p w:rsidR="004C2F41" w:rsidRPr="00200EDD" w:rsidRDefault="004C2F41" w:rsidP="00CF7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Для подготовки рассматриваемых вопросов комиссия на договорной основе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экспертов, а также назначать независимую экспертизу  правовых актов, принимаемых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по представлению главы администрации МО «Щегловское сельское поселение». Размер оплаты труда привлекаемых  экспертов, а также порядок их работы определяются по предложению комиссии председателем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в пределах бюджетных ассигнований, выделяемых на содержание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Слушания в комиссии. Депутатские слушания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Комиссия может проводить слушания в комиссии и депутатские слушания, на которые приглашаются депутаты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эксперты, должностные лица органов государственной власти и органов местного самоуправления, представители общественных организаций и иных учреждений.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Слушания в комиссии проводятся по отдельным подведомственным комиссии вопросам.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Депутатские слушания проводятся комиссией по наиболее значимым и представляющим интерес для всех депутатов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подведомственным комиссии вопросам.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Депутатские слушания могут проводиться комиссией совместно с другими комиссиями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 проведении слушаний  комиссия принимает решение и доводит до сведения других постоянных комиссий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 председателя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депутатских слушаний принимает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по представлению комиссии.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По результатам слушаний комиссия принимает рекомендации.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Председатель, заместитель председателя, члены комиссии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избирается на заседании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срок полномочий депутатов 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данного созыва.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Председатель комиссии: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деятельности комиссии с деятельностью ревизионной комиссии, постоянных комиссий, администрацией МО «Щегловское сельское поселение», иными органами государственной власти, органами местного самоуправления;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комиссии и обеспечивает подготовку материалов к заседаниям;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 комиссии материалы и документы, связанные с деятельностью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участия в заседании комиссии и в проводимых в комиссии слушаниях представителей государственных, муниципальных, общественных органов, а также представителей организаций, специалистов;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на заседания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проекты решений, заключения и предложения, подготовленные комиссией;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комиссию в отношениях с государственными и общественными органами и организациями;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исполнению решений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выполнении решений, рассмотрении рекомендаций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рабочие совещания с приглашением представителей заинтересованных и иных организаций, учреждений и предприятий по вопросам, входящим в компетенцию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 гражданами, органами местного самоуправления и организациями по вопросам ведения комиссии и от ее имени;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решении вопросов стимулирования работников аппарата, обеспечивающих деятельность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полномочия, предоставленные ему комиссией 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Заместитель председателя комиссии избирается на заседании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Члены комиссии избираются в состав комиссии на заседании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 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 комиссии вправе: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избранным председателем или заместителем председателя комиссии;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 Положением о постоянных комиссиях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может быть членом не более,  чем двух комиссий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включенным в состав любой рабочей группы, образуемой комиссией;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заседание комиссии предложения о заслушивании отчета или информации любого органа или должностного лица, подотчетного или подконтрольного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овету, ставить в комиссии вопрос о необходимости проверок работы муниципальных организаций района по вопросам ведения комиссии и участвовать в проведении этих проверок и депутатских расследованиях;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иные полномочия в соответствии с установленным статусом депутата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деятельности комиссии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Организационное, методическое, правовое, информационно - аналитическое и материально - техническое обеспечение деятельности комиссии осуществляется  аппаратом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4C2F41" w:rsidRPr="00200EDD" w:rsidRDefault="004C2F41" w:rsidP="004C2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249" w:rsidRPr="00200EDD" w:rsidRDefault="004C2F41" w:rsidP="00064A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утверждается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на весь срок полномочий и может быть изменено или дополнено на основании решения </w:t>
      </w:r>
      <w:r w:rsidR="0069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его собственной ини</w:t>
      </w:r>
      <w:r w:rsidR="00064A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циативе или инициативе комиссии</w:t>
      </w:r>
    </w:p>
    <w:sectPr w:rsidR="00462249" w:rsidRPr="00200EDD" w:rsidSect="00200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F" w:rsidRDefault="004E6D5F" w:rsidP="00200EDD">
      <w:pPr>
        <w:spacing w:after="0" w:line="240" w:lineRule="auto"/>
      </w:pPr>
      <w:r>
        <w:separator/>
      </w:r>
    </w:p>
  </w:endnote>
  <w:endnote w:type="continuationSeparator" w:id="0">
    <w:p w:rsidR="004E6D5F" w:rsidRDefault="004E6D5F" w:rsidP="002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85790"/>
      <w:docPartObj>
        <w:docPartGallery w:val="Page Numbers (Bottom of Page)"/>
        <w:docPartUnique/>
      </w:docPartObj>
    </w:sdtPr>
    <w:sdtEndPr/>
    <w:sdtContent>
      <w:p w:rsidR="00462249" w:rsidRDefault="004622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3E">
          <w:rPr>
            <w:noProof/>
          </w:rPr>
          <w:t>2</w:t>
        </w:r>
        <w:r>
          <w:fldChar w:fldCharType="end"/>
        </w:r>
      </w:p>
    </w:sdtContent>
  </w:sdt>
  <w:p w:rsidR="00462249" w:rsidRDefault="00462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F" w:rsidRDefault="004E6D5F" w:rsidP="00200EDD">
      <w:pPr>
        <w:spacing w:after="0" w:line="240" w:lineRule="auto"/>
      </w:pPr>
      <w:r>
        <w:separator/>
      </w:r>
    </w:p>
  </w:footnote>
  <w:footnote w:type="continuationSeparator" w:id="0">
    <w:p w:rsidR="004E6D5F" w:rsidRDefault="004E6D5F" w:rsidP="0020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357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6D0CCE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2B2BFB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9F4EC2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B21616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81"/>
    <w:rsid w:val="00064A1F"/>
    <w:rsid w:val="001F3FE1"/>
    <w:rsid w:val="00200EDD"/>
    <w:rsid w:val="00323D67"/>
    <w:rsid w:val="003A5247"/>
    <w:rsid w:val="003D2C10"/>
    <w:rsid w:val="00462249"/>
    <w:rsid w:val="00470C89"/>
    <w:rsid w:val="004947EA"/>
    <w:rsid w:val="004C2F41"/>
    <w:rsid w:val="004E12E7"/>
    <w:rsid w:val="004E6D5F"/>
    <w:rsid w:val="005C485A"/>
    <w:rsid w:val="00696C46"/>
    <w:rsid w:val="007241FC"/>
    <w:rsid w:val="00A73C59"/>
    <w:rsid w:val="00A77A3E"/>
    <w:rsid w:val="00AA4A25"/>
    <w:rsid w:val="00AC7B81"/>
    <w:rsid w:val="00C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D241-9265-42A9-8E64-3CE13C7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1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F74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7423"/>
    <w:rPr>
      <w:rFonts w:eastAsia="Times New Roman" w:cs="Times New Roman"/>
      <w:b/>
      <w:bCs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EDD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2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EDD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0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50AF-7279-45A7-A812-C518F7E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Совет депутатов Совет депутатов</cp:lastModifiedBy>
  <cp:revision>16</cp:revision>
  <cp:lastPrinted>2015-03-30T13:49:00Z</cp:lastPrinted>
  <dcterms:created xsi:type="dcterms:W3CDTF">2015-01-29T08:30:00Z</dcterms:created>
  <dcterms:modified xsi:type="dcterms:W3CDTF">2015-03-30T13:49:00Z</dcterms:modified>
</cp:coreProperties>
</file>