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755650"/>
            <wp:effectExtent l="19050" t="0" r="3810" b="0"/>
            <wp:docPr id="2" name="Рисунок 1" descr="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 xml:space="preserve">«ЩЕГЛОВСКОЕ СЕЛЬСКОЕ ПОСЕЛЕНИЕ» 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>ЛЕНИНГРАДСКОЙ ОБЛАСТИ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621D" w:rsidRPr="00DB621D" w:rsidRDefault="00DB621D" w:rsidP="00DB621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РЕШЕНИЕ</w:t>
      </w:r>
    </w:p>
    <w:p w:rsidR="00DB621D" w:rsidRPr="00DB621D" w:rsidRDefault="00DB621D" w:rsidP="00DB621D">
      <w:pPr>
        <w:contextualSpacing/>
        <w:rPr>
          <w:rFonts w:ascii="Times New Roman" w:hAnsi="Times New Roman"/>
          <w:sz w:val="28"/>
          <w:szCs w:val="28"/>
        </w:rPr>
      </w:pPr>
    </w:p>
    <w:p w:rsidR="00DB621D" w:rsidRPr="00DB621D" w:rsidRDefault="007B4019" w:rsidP="00DB621D">
      <w:pPr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29.06</w:t>
      </w:r>
      <w:r w:rsidR="00DB621D" w:rsidRPr="00DB621D">
        <w:rPr>
          <w:rFonts w:ascii="Times New Roman" w:hAnsi="Times New Roman"/>
          <w:sz w:val="24"/>
          <w:szCs w:val="28"/>
        </w:rPr>
        <w:t>.2017</w:t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  <w:t xml:space="preserve"> </w:t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</w:r>
      <w:r w:rsidR="00DB621D" w:rsidRPr="00DB621D">
        <w:rPr>
          <w:rFonts w:ascii="Times New Roman" w:hAnsi="Times New Roman"/>
          <w:sz w:val="24"/>
          <w:szCs w:val="28"/>
        </w:rPr>
        <w:tab/>
        <w:t>№</w:t>
      </w:r>
      <w:r>
        <w:rPr>
          <w:rFonts w:ascii="Times New Roman" w:hAnsi="Times New Roman"/>
          <w:sz w:val="24"/>
          <w:szCs w:val="28"/>
        </w:rPr>
        <w:t>8.1/17</w:t>
      </w:r>
    </w:p>
    <w:p w:rsidR="00DB621D" w:rsidRPr="00DB621D" w:rsidRDefault="00DB621D" w:rsidP="00DB621D">
      <w:pPr>
        <w:contextualSpacing/>
        <w:rPr>
          <w:rFonts w:ascii="Times New Roman" w:hAnsi="Times New Roman"/>
          <w:sz w:val="24"/>
          <w:szCs w:val="28"/>
        </w:rPr>
      </w:pPr>
      <w:r w:rsidRPr="00DB621D">
        <w:rPr>
          <w:rFonts w:ascii="Times New Roman" w:hAnsi="Times New Roman"/>
          <w:sz w:val="24"/>
          <w:szCs w:val="28"/>
        </w:rPr>
        <w:t xml:space="preserve">пос. Щеглово </w:t>
      </w:r>
    </w:p>
    <w:p w:rsidR="00DB621D" w:rsidRPr="00DB621D" w:rsidRDefault="00DB621D" w:rsidP="00DB621D">
      <w:pPr>
        <w:ind w:left="14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621D" w:rsidRPr="00DB621D" w:rsidRDefault="00DB621D" w:rsidP="00DB621D">
      <w:pPr>
        <w:widowControl w:val="0"/>
        <w:ind w:right="496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621D">
        <w:rPr>
          <w:rFonts w:ascii="Times New Roman" w:hAnsi="Times New Roman"/>
          <w:snapToGrid w:val="0"/>
          <w:sz w:val="24"/>
          <w:szCs w:val="24"/>
        </w:rPr>
        <w:t>Об утверждении отчета об исполнении бюджета муниципального образования «Щегловское сельское поселение» Всеволожского муниципального района Ленинградской области за 2016 год</w:t>
      </w:r>
    </w:p>
    <w:p w:rsidR="00DB621D" w:rsidRPr="00DB621D" w:rsidRDefault="00DB621D" w:rsidP="00DB621D">
      <w:pPr>
        <w:tabs>
          <w:tab w:val="left" w:pos="0"/>
        </w:tabs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tabs>
          <w:tab w:val="left" w:pos="0"/>
        </w:tabs>
        <w:ind w:firstLine="851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Рассмотрев итоги исполнения бюджета муниципального образования «Щегловское сельское поселение» Всеволожского района Ленинградской области за 2016 год совет депутатов муниципального образования «Щегловское сельское поселение» принял решение:</w:t>
      </w:r>
    </w:p>
    <w:p w:rsidR="00DB621D" w:rsidRPr="00DB621D" w:rsidRDefault="00DB621D" w:rsidP="00DB621D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 xml:space="preserve">1. Утвердить отчет об исполнении бюджета за 2016 год муниципального образования «Щегловское сельское поселение» Всеволожского района Ленинградской области по доходам в сумме </w:t>
      </w:r>
      <w:r w:rsidRPr="00DB621D">
        <w:rPr>
          <w:rFonts w:ascii="Times New Roman" w:hAnsi="Times New Roman"/>
          <w:b/>
          <w:sz w:val="28"/>
          <w:szCs w:val="28"/>
        </w:rPr>
        <w:t>77 492,0</w:t>
      </w:r>
      <w:r w:rsidRPr="00DB621D">
        <w:rPr>
          <w:rFonts w:ascii="Times New Roman" w:hAnsi="Times New Roman"/>
          <w:snapToGrid w:val="0"/>
          <w:sz w:val="28"/>
          <w:szCs w:val="28"/>
        </w:rPr>
        <w:t xml:space="preserve"> тыс. рублей и по расходам в сумме </w:t>
      </w:r>
      <w:r w:rsidRPr="00DB621D">
        <w:rPr>
          <w:rFonts w:ascii="Times New Roman" w:hAnsi="Times New Roman"/>
          <w:b/>
          <w:bCs/>
          <w:color w:val="000000"/>
          <w:sz w:val="28"/>
          <w:szCs w:val="28"/>
        </w:rPr>
        <w:t>87 977,6</w:t>
      </w:r>
      <w:r w:rsidRPr="00DB621D">
        <w:rPr>
          <w:rFonts w:ascii="Times New Roman" w:hAnsi="Times New Roman"/>
          <w:snapToGrid w:val="0"/>
          <w:sz w:val="28"/>
          <w:szCs w:val="28"/>
        </w:rPr>
        <w:t xml:space="preserve"> тыс. рублей со следующими показателями:</w:t>
      </w:r>
    </w:p>
    <w:p w:rsidR="00DB621D" w:rsidRPr="00DB621D" w:rsidRDefault="00DB621D" w:rsidP="00DB621D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доходам бюджета муниципального образования «Щегловское сельское поселение» Всеволожского района Ленинградской области за 2016 год по кодам классификации доходов согласно приложению 1;</w:t>
      </w:r>
    </w:p>
    <w:p w:rsidR="00DB621D" w:rsidRPr="00DB621D" w:rsidRDefault="00DB621D" w:rsidP="00DB621D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доходам бюджета муниципального образования «Щегловское сельское поселение» Всеволожского района Ленинградской области за 2016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расходам бюджета муниципального образования «Щегловское сельское поселение» Всеволожского района Ленинградской области за 2016 год по разделам и подразделам классификации расходов бюджета согласно приложению 3;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lastRenderedPageBreak/>
        <w:t>по расходам бюджета муниципального образования «Щегловское сельское поселение» Всеволожского района Ленинградской области за 2016 год по ведомственной структуре расходов согласно приложению 4;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по перечню распорядителей средств бюджета за 2016 год согласно приложению 5;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2. Настоящее решение подлежит официальному опубликованию в газете «Щегловские вести» и вступает в силу после его официального опубликования.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 xml:space="preserve">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DB621D" w:rsidRPr="00DB621D" w:rsidRDefault="00DB621D" w:rsidP="00DB621D">
      <w:pPr>
        <w:ind w:firstLine="708"/>
        <w:contextualSpacing/>
        <w:jc w:val="both"/>
        <w:rPr>
          <w:rFonts w:ascii="Times New Roman" w:hAnsi="Times New Roman"/>
          <w:spacing w:val="2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4. Контроль за исполнением решения возложить на комиссию по бюджету, налогам, инвестициям, торговле, предпринимательству и бытовому обслуживанию.</w:t>
      </w: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DB621D" w:rsidRPr="00DB621D" w:rsidRDefault="00DB621D" w:rsidP="00DB621D">
      <w:pPr>
        <w:widowControl w:val="0"/>
        <w:contextualSpacing/>
        <w:rPr>
          <w:rFonts w:ascii="Times New Roman" w:hAnsi="Times New Roman"/>
          <w:snapToGrid w:val="0"/>
          <w:sz w:val="28"/>
          <w:szCs w:val="28"/>
        </w:rPr>
      </w:pPr>
      <w:r w:rsidRPr="00DB621D">
        <w:rPr>
          <w:rFonts w:ascii="Times New Roman" w:hAnsi="Times New Roman"/>
          <w:snapToGrid w:val="0"/>
          <w:sz w:val="28"/>
          <w:szCs w:val="28"/>
        </w:rPr>
        <w:t>Глава муниципального образования</w:t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</w:r>
      <w:r w:rsidRPr="00DB621D">
        <w:rPr>
          <w:rFonts w:ascii="Times New Roman" w:hAnsi="Times New Roman"/>
          <w:snapToGrid w:val="0"/>
          <w:sz w:val="28"/>
          <w:szCs w:val="28"/>
        </w:rPr>
        <w:tab/>
        <w:t xml:space="preserve">Ю.А. Паламарчук </w:t>
      </w:r>
    </w:p>
    <w:p w:rsidR="00DB621D" w:rsidRPr="00DB621D" w:rsidRDefault="00DB621D" w:rsidP="00DB621D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napToGrid w:val="0"/>
          <w:sz w:val="24"/>
          <w:szCs w:val="24"/>
        </w:rPr>
        <w:br w:type="page"/>
      </w:r>
      <w:r w:rsidRPr="00DB621D">
        <w:rPr>
          <w:rFonts w:ascii="Times New Roman" w:hAnsi="Times New Roman"/>
          <w:sz w:val="28"/>
        </w:rPr>
        <w:lastRenderedPageBreak/>
        <w:t>Приложение № 1</w:t>
      </w:r>
    </w:p>
    <w:p w:rsid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 xml:space="preserve">к </w:t>
      </w:r>
      <w:r w:rsidR="007B4019">
        <w:rPr>
          <w:rFonts w:ascii="Times New Roman" w:hAnsi="Times New Roman"/>
          <w:sz w:val="28"/>
        </w:rPr>
        <w:t>решению</w:t>
      </w:r>
      <w:r w:rsidRPr="00DB621D">
        <w:rPr>
          <w:rFonts w:ascii="Times New Roman" w:hAnsi="Times New Roman"/>
          <w:sz w:val="28"/>
        </w:rPr>
        <w:t xml:space="preserve"> совета депутатов</w:t>
      </w:r>
    </w:p>
    <w:p w:rsidR="007B4019" w:rsidRPr="00DB621D" w:rsidRDefault="007B4019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№8.1/17 от 29.06.2017</w:t>
      </w: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ДОХОДЫ</w:t>
      </w: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28"/>
        </w:rPr>
      </w:pPr>
      <w:r w:rsidRPr="00DB621D">
        <w:rPr>
          <w:rFonts w:ascii="Times New Roman" w:hAnsi="Times New Roman"/>
          <w:b/>
          <w:sz w:val="28"/>
          <w:szCs w:val="28"/>
        </w:rPr>
        <w:t>Бюджета МО «Щегловское сельское поселение» Всеволожского муниципального района Ленинградской области на 2016 год.</w:t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  <w:r w:rsidRPr="00DB621D">
        <w:rPr>
          <w:rFonts w:ascii="Times New Roman" w:hAnsi="Times New Roman"/>
          <w:b/>
          <w:sz w:val="32"/>
          <w:szCs w:val="28"/>
        </w:rPr>
        <w:tab/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  <w:r w:rsidRPr="00DB621D">
        <w:rPr>
          <w:rFonts w:ascii="Times New Roman" w:hAnsi="Times New Roman"/>
          <w:szCs w:val="28"/>
        </w:rPr>
        <w:t>(тыс. руб.)</w:t>
      </w: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3605"/>
        <w:gridCol w:w="1782"/>
        <w:gridCol w:w="1843"/>
      </w:tblGrid>
      <w:tr w:rsidR="00DB621D" w:rsidRPr="00DB621D" w:rsidTr="007B4019">
        <w:trPr>
          <w:trHeight w:val="527"/>
          <w:tblHeader/>
        </w:trPr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Код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Наименование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уточненный план 2016г.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фактическое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исполнение за 2016г.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10000000000000000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(налоговые)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37660,0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  <w:highlight w:val="yellow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 xml:space="preserve">48806,5 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10100000000000000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2000,0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2606,4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10102000010000110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- налог на доходы физических лиц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2000,0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2606,4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10300000010000100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Акцизы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300,00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1009,3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10302000010000100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1009,3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10600000000000000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35350,0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45182,6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10601030100000110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684,2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10606000000000110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Земельный налог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35000,0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44498,4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10800000000000000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8,2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10804020010000110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8,2</w:t>
            </w:r>
          </w:p>
        </w:tc>
      </w:tr>
      <w:tr w:rsidR="00DB621D" w:rsidRPr="00DB621D" w:rsidTr="007B4019">
        <w:trPr>
          <w:trHeight w:val="956"/>
        </w:trPr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11100000000000000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463,3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744,8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11105025100000120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Доходы, полученные в виде арендной платы , а также средства  от продажи права на заключение договоров аренды за земли, находящиеся  в собственности поселений(за исключением земельных участков муниципальных бюджетных  и автономных учреждений)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10,3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11105075100000120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Доходы от  сдачи в аренду имущества, составляющего казну поселения ( за исключением земельных участков)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109,0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241,5</w:t>
            </w:r>
          </w:p>
        </w:tc>
      </w:tr>
      <w:tr w:rsidR="00DB621D" w:rsidRPr="00DB621D" w:rsidTr="007B4019">
        <w:trPr>
          <w:trHeight w:val="552"/>
        </w:trPr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lastRenderedPageBreak/>
              <w:t>11109045100000120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344,3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493,0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11300000000000000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2200,0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1542,5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11301995100000130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Прочие доходы от оказания платных услуг получателями средств бюджетов поселений.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2200,0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1542,5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11400000000000000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1650,0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1558,3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11406025100000430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1650,0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1558,3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11690050106000140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Прочие поступления от денежных взысканий(штрафов)и иных сумм в возмещение ущерба, зачисляемые в бюджеты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40,0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Итого неналоговые  доходы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4313,3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3885,6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Итого налоговые и неналоговые доходы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41973,3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52692,1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20000000000000000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DB621D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28905,0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24799,9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20200000000000151</w:t>
            </w: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28905,0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24905,7</w:t>
            </w:r>
          </w:p>
        </w:tc>
      </w:tr>
      <w:tr w:rsidR="00DB621D" w:rsidRPr="00DB621D" w:rsidTr="007B4019">
        <w:tc>
          <w:tcPr>
            <w:tcW w:w="293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21905000100000151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05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B621D">
              <w:rPr>
                <w:rFonts w:ascii="Times New Roman" w:hAnsi="Times New Roman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szCs w:val="28"/>
              </w:rPr>
              <w:t>-105,8</w:t>
            </w:r>
          </w:p>
        </w:tc>
      </w:tr>
      <w:tr w:rsidR="00DB621D" w:rsidRPr="00DB621D" w:rsidTr="007B4019">
        <w:trPr>
          <w:trHeight w:val="169"/>
        </w:trPr>
        <w:tc>
          <w:tcPr>
            <w:tcW w:w="6540" w:type="dxa"/>
            <w:gridSpan w:val="2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Всего доходов</w:t>
            </w:r>
          </w:p>
        </w:tc>
        <w:tc>
          <w:tcPr>
            <w:tcW w:w="1782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70878,3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DB621D">
              <w:rPr>
                <w:rFonts w:ascii="Times New Roman" w:hAnsi="Times New Roman"/>
                <w:b/>
                <w:szCs w:val="28"/>
              </w:rPr>
              <w:t>77492,0</w:t>
            </w:r>
          </w:p>
        </w:tc>
      </w:tr>
    </w:tbl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lastRenderedPageBreak/>
        <w:t>Приложение № 2</w:t>
      </w:r>
    </w:p>
    <w:p w:rsidR="007B4019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решению</w:t>
      </w:r>
      <w:r w:rsidRPr="00DB621D">
        <w:rPr>
          <w:rFonts w:ascii="Times New Roman" w:hAnsi="Times New Roman"/>
          <w:sz w:val="28"/>
        </w:rPr>
        <w:t xml:space="preserve"> совета депутатов</w:t>
      </w:r>
    </w:p>
    <w:p w:rsidR="007B4019" w:rsidRPr="00DB621D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№8.1/17 от 29.06.2017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Показатели исполнения доходов муниципального образования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«Щегловское сельское поселение»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DB621D">
        <w:rPr>
          <w:rFonts w:ascii="Times New Roman" w:hAnsi="Times New Roman"/>
          <w:b/>
          <w:sz w:val="28"/>
        </w:rPr>
        <w:t>по кодам видов доходов, подвида доходов, классификации сектора государственного управления, относящихся к видам доходов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Cs w:val="24"/>
        </w:rPr>
      </w:pPr>
      <w:r w:rsidRPr="00DB621D">
        <w:rPr>
          <w:rFonts w:ascii="Times New Roman" w:hAnsi="Times New Roman"/>
          <w:szCs w:val="24"/>
        </w:rPr>
        <w:t>(тыс.руб.)</w:t>
      </w:r>
    </w:p>
    <w:tbl>
      <w:tblPr>
        <w:tblW w:w="10201" w:type="dxa"/>
        <w:tblInd w:w="113" w:type="dxa"/>
        <w:tblLook w:val="04A0"/>
      </w:tblPr>
      <w:tblGrid>
        <w:gridCol w:w="2746"/>
        <w:gridCol w:w="993"/>
        <w:gridCol w:w="3911"/>
        <w:gridCol w:w="1276"/>
        <w:gridCol w:w="1275"/>
      </w:tblGrid>
      <w:tr w:rsidR="00DB621D" w:rsidRPr="00DB621D" w:rsidTr="007B4019">
        <w:trPr>
          <w:trHeight w:val="4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Код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 xml:space="preserve">Доп. код дохода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Наименование кода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план 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исполнено 2016</w:t>
            </w:r>
          </w:p>
        </w:tc>
      </w:tr>
      <w:tr w:rsidR="00DB621D" w:rsidRPr="00DB621D" w:rsidTr="007B4019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001.1.08.04020.01.1000.110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8,2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001.1.11.05025.10.0000.120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10,3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001.1.11.05035.10.0000.120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7B4019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001.1.11.05075.10.0000.120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241,5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001.1.11.09045.10.0000.120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493,0</w:t>
            </w:r>
          </w:p>
        </w:tc>
      </w:tr>
      <w:tr w:rsidR="00DB621D" w:rsidRPr="00DB621D" w:rsidTr="007B4019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001.1.13.01995.10.0000.130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2 200,0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1 542,5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001.1.14.06025.10.0000.430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1 558,3</w:t>
            </w:r>
          </w:p>
        </w:tc>
      </w:tr>
      <w:tr w:rsidR="00DB621D" w:rsidRPr="00DB621D" w:rsidTr="007B4019">
        <w:trPr>
          <w:trHeight w:val="40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001.1.17.01050.10.0000.180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7B4019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001.2.02.02216.10.0000.151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525,9</w:t>
            </w:r>
          </w:p>
        </w:tc>
      </w:tr>
      <w:tr w:rsidR="00DB621D" w:rsidRPr="00DB621D" w:rsidTr="007B4019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</w:tr>
      <w:tr w:rsidR="00DB621D" w:rsidRPr="00DB621D" w:rsidTr="007B4019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636,1</w:t>
            </w:r>
          </w:p>
        </w:tc>
      </w:tr>
      <w:tr w:rsidR="00DB621D" w:rsidRPr="00DB621D" w:rsidTr="007B4019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1 141,6</w:t>
            </w:r>
          </w:p>
        </w:tc>
      </w:tr>
      <w:tr w:rsidR="00DB621D" w:rsidRPr="00DB621D" w:rsidTr="007B4019">
        <w:trPr>
          <w:trHeight w:val="26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001.2.02.02999.10.0000.151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01059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1 126,0</w:t>
            </w:r>
          </w:p>
        </w:tc>
      </w:tr>
      <w:tr w:rsidR="00DB621D" w:rsidRPr="00DB621D" w:rsidTr="007B4019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001.2.02.03015.10.0000.151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7B4019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001.2.02.03024.10.0000.151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03038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001.2.02.04012.10.0000.151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719,2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001.2.02.04012.10.0000.151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24 198,6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20 414,1</w:t>
            </w:r>
          </w:p>
        </w:tc>
      </w:tr>
      <w:tr w:rsidR="00DB621D" w:rsidRPr="00DB621D" w:rsidTr="007B4019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001.2.08.05000.10.0000.180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7B4019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001.2.19.05000.10.0000.151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FF0000"/>
              </w:rPr>
              <w:t>-10 922,3</w:t>
            </w:r>
          </w:p>
        </w:tc>
      </w:tr>
      <w:tr w:rsidR="00DB621D" w:rsidRPr="00DB621D" w:rsidTr="007B4019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001.2.19.05000.10.0000.151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10 816,5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100.1.03.02230.01.0000.110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345,1</w:t>
            </w:r>
          </w:p>
        </w:tc>
      </w:tr>
      <w:tr w:rsidR="00DB621D" w:rsidRPr="00DB621D" w:rsidTr="007B4019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100.1.03.02240.01.0000.110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5,3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100.1.03.02250.01.0000.110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710,1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100.1.03.02260.01.0000.110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FF0000"/>
              </w:rPr>
              <w:t>-51,1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141.1.16.90050.10.6000.140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40,0</w:t>
            </w:r>
          </w:p>
        </w:tc>
      </w:tr>
      <w:tr w:rsidR="00DB621D" w:rsidRPr="00DB621D" w:rsidTr="007B4019">
        <w:trPr>
          <w:trHeight w:val="18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B621D">
              <w:rPr>
                <w:rFonts w:ascii="Times New Roman" w:hAnsi="Times New Roman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2 314,7</w:t>
            </w:r>
          </w:p>
        </w:tc>
      </w:tr>
      <w:tr w:rsidR="00DB621D" w:rsidRPr="00DB621D" w:rsidTr="007B4019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182.1.01.02010.01.2100.110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1,6</w:t>
            </w:r>
          </w:p>
        </w:tc>
      </w:tr>
      <w:tr w:rsidR="00DB621D" w:rsidRPr="00DB621D" w:rsidTr="007B4019">
        <w:trPr>
          <w:trHeight w:val="18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182.1.01.02010.01.3000.110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7B4019">
        <w:trPr>
          <w:trHeight w:val="142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182.1.01.02010.01.4000.110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7B4019">
        <w:trPr>
          <w:trHeight w:val="1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182.1.01.02020.01.1000.110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3,4</w:t>
            </w:r>
          </w:p>
        </w:tc>
      </w:tr>
      <w:tr w:rsidR="00DB621D" w:rsidRPr="00DB621D" w:rsidTr="007B4019">
        <w:trPr>
          <w:trHeight w:val="20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182.1.01.02020.01.2100.110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182.1.01.02030.01.1000.110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286,7</w:t>
            </w:r>
          </w:p>
        </w:tc>
      </w:tr>
      <w:tr w:rsidR="00DB621D" w:rsidRPr="00DB621D" w:rsidTr="007B4019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182.1.01.02030.01.2100.110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FF0000"/>
              </w:rPr>
              <w:t>-0,1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182.1.01.02030.01.3000.110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0,1</w:t>
            </w:r>
          </w:p>
        </w:tc>
      </w:tr>
      <w:tr w:rsidR="00DB621D" w:rsidRPr="00DB621D" w:rsidTr="007B4019">
        <w:trPr>
          <w:trHeight w:val="122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182.1.06.01030.10.1000.110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682,5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182.1.06.01030.10.2100.110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1,7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DB621D">
              <w:rPr>
                <w:rFonts w:ascii="Times New Roman" w:hAnsi="Times New Roman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34 327,6</w:t>
            </w:r>
          </w:p>
        </w:tc>
      </w:tr>
      <w:tr w:rsidR="00DB621D" w:rsidRPr="00DB621D" w:rsidTr="007B4019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182.1.06.06033.10.2100.110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818,5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182.1.06.06033.10.3000.110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205,1</w:t>
            </w:r>
          </w:p>
        </w:tc>
      </w:tr>
      <w:tr w:rsidR="00DB621D" w:rsidRPr="00DB621D" w:rsidTr="007B4019">
        <w:trPr>
          <w:trHeight w:val="6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182.1.06.06033.10.4000.110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0,00</w:t>
            </w:r>
          </w:p>
        </w:tc>
      </w:tr>
      <w:tr w:rsidR="00DB621D" w:rsidRPr="00DB621D" w:rsidTr="007B4019">
        <w:trPr>
          <w:trHeight w:val="10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182.1.06.06043.10.1000.110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9 096,3</w:t>
            </w:r>
          </w:p>
        </w:tc>
      </w:tr>
      <w:tr w:rsidR="00DB621D" w:rsidRPr="00DB621D" w:rsidTr="007B4019">
        <w:trPr>
          <w:trHeight w:val="81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182.1.06.06043.10.2100.110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50,8</w:t>
            </w:r>
          </w:p>
        </w:tc>
      </w:tr>
      <w:tr w:rsidR="00DB621D" w:rsidRPr="00DB621D" w:rsidTr="007B4019">
        <w:trPr>
          <w:trHeight w:val="25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70 878,3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DB621D">
              <w:rPr>
                <w:rFonts w:ascii="Times New Roman" w:hAnsi="Times New Roman"/>
                <w:b/>
                <w:bCs/>
              </w:rPr>
              <w:t>77 492,0</w:t>
            </w:r>
          </w:p>
        </w:tc>
      </w:tr>
    </w:tbl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ind w:left="6456"/>
        <w:contextualSpacing/>
        <w:jc w:val="right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br w:type="page"/>
      </w:r>
      <w:r w:rsidRPr="00DB621D">
        <w:rPr>
          <w:rFonts w:ascii="Times New Roman" w:hAnsi="Times New Roman"/>
          <w:color w:val="000000"/>
          <w:spacing w:val="-3"/>
          <w:sz w:val="28"/>
          <w:szCs w:val="24"/>
        </w:rPr>
        <w:lastRenderedPageBreak/>
        <w:t>Приложение № 3</w:t>
      </w:r>
    </w:p>
    <w:p w:rsidR="007B4019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решению</w:t>
      </w:r>
      <w:r w:rsidRPr="00DB621D">
        <w:rPr>
          <w:rFonts w:ascii="Times New Roman" w:hAnsi="Times New Roman"/>
          <w:sz w:val="28"/>
        </w:rPr>
        <w:t xml:space="preserve"> совета депутатов</w:t>
      </w:r>
    </w:p>
    <w:p w:rsidR="007B4019" w:rsidRPr="00DB621D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№8.1/17 от 29.06.2017</w:t>
      </w:r>
    </w:p>
    <w:p w:rsidR="00DB621D" w:rsidRPr="00DB621D" w:rsidRDefault="00DB621D" w:rsidP="00DB621D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hAnsi="Times New Roman"/>
          <w:b/>
          <w:color w:val="000000"/>
          <w:spacing w:val="-2"/>
          <w:sz w:val="28"/>
          <w:szCs w:val="24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2"/>
          <w:sz w:val="28"/>
          <w:szCs w:val="24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B621D">
        <w:rPr>
          <w:rFonts w:ascii="Times New Roman" w:hAnsi="Times New Roman"/>
          <w:b/>
          <w:color w:val="000000"/>
          <w:spacing w:val="-2"/>
          <w:sz w:val="28"/>
          <w:szCs w:val="24"/>
        </w:rPr>
        <w:t>РАСХОДЫ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B621D">
        <w:rPr>
          <w:rFonts w:ascii="Times New Roman" w:hAnsi="Times New Roman"/>
          <w:b/>
          <w:color w:val="000000"/>
          <w:sz w:val="28"/>
          <w:szCs w:val="24"/>
        </w:rPr>
        <w:t>по разделам и подразделам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1"/>
          <w:sz w:val="28"/>
          <w:szCs w:val="24"/>
        </w:rPr>
      </w:pPr>
      <w:r w:rsidRPr="00DB621D">
        <w:rPr>
          <w:rFonts w:ascii="Times New Roman" w:hAnsi="Times New Roman"/>
          <w:b/>
          <w:color w:val="000000"/>
          <w:sz w:val="28"/>
          <w:szCs w:val="24"/>
        </w:rPr>
        <w:t xml:space="preserve">функциональной классификации расходов </w:t>
      </w:r>
      <w:r w:rsidRPr="00DB621D">
        <w:rPr>
          <w:rFonts w:ascii="Times New Roman" w:hAnsi="Times New Roman"/>
          <w:b/>
          <w:color w:val="000000"/>
          <w:spacing w:val="-1"/>
          <w:sz w:val="28"/>
          <w:szCs w:val="24"/>
        </w:rPr>
        <w:t>на 2016 год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B621D">
        <w:rPr>
          <w:rFonts w:ascii="Times New Roman" w:hAnsi="Times New Roman"/>
          <w:color w:val="000000"/>
          <w:spacing w:val="-1"/>
          <w:szCs w:val="24"/>
        </w:rPr>
        <w:t>(тыс. руб.)</w:t>
      </w:r>
    </w:p>
    <w:tbl>
      <w:tblPr>
        <w:tblW w:w="10221" w:type="dxa"/>
        <w:tblInd w:w="93" w:type="dxa"/>
        <w:tblLook w:val="04A0"/>
      </w:tblPr>
      <w:tblGrid>
        <w:gridCol w:w="4693"/>
        <w:gridCol w:w="980"/>
        <w:gridCol w:w="1328"/>
        <w:gridCol w:w="1520"/>
        <w:gridCol w:w="1842"/>
      </w:tblGrid>
      <w:tr w:rsidR="00DB621D" w:rsidRPr="00DB621D" w:rsidTr="007B4019">
        <w:trPr>
          <w:trHeight w:val="465"/>
          <w:tblHeader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Наименование раздела и подраздела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код раздела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Код подраздела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уточненный план 2016г.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фактически исполнено за  2016г.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15 711,4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15 711,4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1 018,9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1 018,9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416,4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6 917,6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6 917,6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Другие общегосударственные вопросы.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7 358,5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7 358,5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195,1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195,1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Мобилизационная и вневойсковая подготовка.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195,1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195,1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872,2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872,2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8 219,9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8 219,9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5 183,4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5 183,4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3 036,5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3 036,5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65 678,7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57 395,7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52 503,5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44 334,8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6 996,8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6 882,5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6 178,4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6 178,4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180,9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180,9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5 179,7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5 179,7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5 179,7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5 179,7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Социальная политика.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137,1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Пенсионное обеспечение.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137,1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137,1</w:t>
            </w:r>
          </w:p>
        </w:tc>
      </w:tr>
      <w:tr w:rsidR="00DB621D" w:rsidRPr="00DB621D" w:rsidTr="007B4019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1100 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85,6</w:t>
            </w:r>
          </w:p>
        </w:tc>
      </w:tr>
      <w:tr w:rsidR="00DB621D" w:rsidRPr="00DB621D" w:rsidTr="007B4019">
        <w:trPr>
          <w:trHeight w:val="446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Другие вопросы в области физ. культуры и спорта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1105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85,6</w:t>
            </w:r>
          </w:p>
        </w:tc>
      </w:tr>
      <w:tr w:rsidR="00DB621D" w:rsidRPr="00DB621D" w:rsidTr="007B4019">
        <w:trPr>
          <w:trHeight w:val="446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B621D" w:rsidRPr="00DB621D" w:rsidTr="007B4019">
        <w:trPr>
          <w:trHeight w:val="253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96 260,6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87 977,6</w:t>
            </w:r>
          </w:p>
        </w:tc>
      </w:tr>
      <w:tr w:rsidR="00DB621D" w:rsidRPr="00DB621D" w:rsidTr="007B401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:rsidR="00DB621D" w:rsidRPr="00DB621D" w:rsidRDefault="00DB621D" w:rsidP="00DB621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4"/>
        </w:rPr>
        <w:sectPr w:rsidR="00DB621D" w:rsidRPr="00DB621D" w:rsidSect="007B4019">
          <w:headerReference w:type="even" r:id="rId8"/>
          <w:headerReference w:type="default" r:id="rId9"/>
          <w:footerReference w:type="even" r:id="rId10"/>
          <w:pgSz w:w="12240" w:h="15840"/>
          <w:pgMar w:top="1276" w:right="900" w:bottom="360" w:left="1276" w:header="720" w:footer="720" w:gutter="0"/>
          <w:cols w:space="720"/>
          <w:noEndnote/>
          <w:titlePg/>
        </w:sectPr>
      </w:pPr>
    </w:p>
    <w:p w:rsidR="00DB621D" w:rsidRPr="00DB621D" w:rsidRDefault="00DB621D" w:rsidP="00DB621D">
      <w:pPr>
        <w:shd w:val="clear" w:color="auto" w:fill="FFFFFF"/>
        <w:spacing w:after="0" w:line="240" w:lineRule="auto"/>
        <w:ind w:left="6456"/>
        <w:contextualSpacing/>
        <w:jc w:val="right"/>
        <w:rPr>
          <w:rFonts w:ascii="Times New Roman" w:hAnsi="Times New Roman"/>
          <w:color w:val="000000"/>
          <w:spacing w:val="-3"/>
          <w:sz w:val="28"/>
          <w:szCs w:val="24"/>
        </w:rPr>
      </w:pPr>
      <w:r w:rsidRPr="00DB621D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       </w:t>
      </w:r>
      <w:r w:rsidRPr="00DB621D">
        <w:rPr>
          <w:rFonts w:ascii="Times New Roman" w:hAnsi="Times New Roman"/>
          <w:color w:val="000000"/>
          <w:spacing w:val="-3"/>
          <w:sz w:val="28"/>
          <w:szCs w:val="24"/>
        </w:rPr>
        <w:t>Приложение № 4</w:t>
      </w:r>
    </w:p>
    <w:p w:rsidR="007B4019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решению</w:t>
      </w:r>
      <w:r w:rsidRPr="00DB621D">
        <w:rPr>
          <w:rFonts w:ascii="Times New Roman" w:hAnsi="Times New Roman"/>
          <w:sz w:val="28"/>
        </w:rPr>
        <w:t xml:space="preserve"> совета депутатов</w:t>
      </w:r>
    </w:p>
    <w:p w:rsidR="007B4019" w:rsidRPr="00DB621D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№8.1/17 от 29.06.2017</w:t>
      </w:r>
    </w:p>
    <w:p w:rsidR="00DB621D" w:rsidRPr="00DB621D" w:rsidRDefault="00DB621D" w:rsidP="00DB621D">
      <w:pPr>
        <w:shd w:val="clear" w:color="auto" w:fill="FFFFFF"/>
        <w:tabs>
          <w:tab w:val="left" w:pos="13315"/>
        </w:tabs>
        <w:spacing w:after="0" w:line="240" w:lineRule="auto"/>
        <w:ind w:left="11059"/>
        <w:contextualSpacing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 xml:space="preserve">     </w:t>
      </w:r>
    </w:p>
    <w:p w:rsidR="00DB621D" w:rsidRPr="00DB621D" w:rsidRDefault="00DB621D" w:rsidP="00DB621D">
      <w:pPr>
        <w:shd w:val="clear" w:color="auto" w:fill="FFFFFF"/>
        <w:spacing w:after="0" w:line="240" w:lineRule="auto"/>
        <w:ind w:left="62"/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 xml:space="preserve">  Ведомственная структура</w:t>
      </w:r>
    </w:p>
    <w:p w:rsidR="00DB621D" w:rsidRPr="00DB621D" w:rsidRDefault="00DB621D" w:rsidP="00DB621D">
      <w:pPr>
        <w:shd w:val="clear" w:color="auto" w:fill="FFFFFF"/>
        <w:spacing w:after="0" w:line="240" w:lineRule="auto"/>
        <w:ind w:left="62"/>
        <w:contextualSpacing/>
        <w:jc w:val="center"/>
        <w:rPr>
          <w:rFonts w:ascii="Times New Roman" w:hAnsi="Times New Roman"/>
          <w:sz w:val="28"/>
          <w:szCs w:val="28"/>
        </w:rPr>
      </w:pPr>
      <w:r w:rsidRPr="00DB621D">
        <w:rPr>
          <w:rFonts w:ascii="Times New Roman" w:hAnsi="Times New Roman"/>
          <w:sz w:val="28"/>
          <w:szCs w:val="28"/>
        </w:rPr>
        <w:t xml:space="preserve"> бюджета муниципального образования "Щегловское сельское поселение"                                                                                              на 2016</w:t>
      </w:r>
      <w:r w:rsidRPr="00DB621D">
        <w:rPr>
          <w:rFonts w:ascii="Times New Roman" w:hAnsi="Times New Roman"/>
          <w:sz w:val="24"/>
          <w:szCs w:val="24"/>
        </w:rPr>
        <w:t xml:space="preserve"> </w:t>
      </w:r>
      <w:r w:rsidRPr="00DB621D">
        <w:rPr>
          <w:rFonts w:ascii="Times New Roman" w:hAnsi="Times New Roman"/>
          <w:sz w:val="28"/>
          <w:szCs w:val="28"/>
        </w:rPr>
        <w:t>год.</w:t>
      </w:r>
    </w:p>
    <w:p w:rsidR="00DB621D" w:rsidRPr="00DB621D" w:rsidRDefault="00DB621D" w:rsidP="00DB621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B621D">
        <w:rPr>
          <w:rFonts w:ascii="Times New Roman" w:hAnsi="Times New Roman"/>
          <w:color w:val="000000"/>
          <w:spacing w:val="-1"/>
          <w:szCs w:val="24"/>
        </w:rPr>
        <w:t>(тыс. руб.)</w:t>
      </w:r>
    </w:p>
    <w:tbl>
      <w:tblPr>
        <w:tblW w:w="5128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628"/>
        <w:gridCol w:w="904"/>
        <w:gridCol w:w="649"/>
        <w:gridCol w:w="649"/>
        <w:gridCol w:w="1809"/>
        <w:gridCol w:w="905"/>
        <w:gridCol w:w="1680"/>
        <w:gridCol w:w="1701"/>
        <w:gridCol w:w="100"/>
      </w:tblGrid>
      <w:tr w:rsidR="00DB621D" w:rsidRPr="00DB621D" w:rsidTr="007B4019">
        <w:trPr>
          <w:gridAfter w:val="1"/>
          <w:wAfter w:w="33" w:type="pct"/>
          <w:trHeight w:val="20"/>
          <w:tblHeader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3269"/>
              <w:contextualSpacing/>
              <w:rPr>
                <w:rFonts w:ascii="Times New Roman" w:hAnsi="Times New Roman"/>
              </w:rPr>
            </w:pPr>
            <w:bookmarkStart w:id="0" w:name="OLE_LINK1"/>
            <w:r w:rsidRPr="00DB621D">
              <w:rPr>
                <w:rFonts w:ascii="Times New Roman" w:hAnsi="Times New Roman"/>
                <w:b/>
                <w:bCs/>
                <w:color w:val="000000"/>
                <w:spacing w:val="-2"/>
              </w:rPr>
              <w:t>наименование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Г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Рз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ПР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ЦСР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ВР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уточненный план 2016г.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</w:rPr>
              <w:t>фактически исполнено за  2016г.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Совет депутатов МО </w:t>
            </w:r>
            <w:r w:rsidRPr="00DB621D">
              <w:rPr>
                <w:rFonts w:ascii="Times New Roman" w:hAnsi="Times New Roman"/>
                <w:b/>
              </w:rPr>
              <w:t>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right="38" w:hanging="1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right="38" w:hanging="14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82" w:right="22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5"/>
              </w:rPr>
              <w:t>684,5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82" w:right="226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</w:rPr>
            </w:pPr>
            <w:r w:rsidRPr="00DB621D">
              <w:rPr>
                <w:rFonts w:ascii="Times New Roman" w:hAnsi="Times New Roman"/>
                <w:b/>
                <w:bCs/>
                <w:color w:val="000000"/>
                <w:spacing w:val="-5"/>
              </w:rPr>
              <w:t>684,5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684,5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684,5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>Непрограммные расходы органов местного самоуправления МО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Расходы на выплаты по оплате труда </w:t>
            </w:r>
            <w:r w:rsidRPr="00DB621D">
              <w:rPr>
                <w:rFonts w:ascii="Times New Roman" w:hAnsi="Times New Roman"/>
                <w:color w:val="000000"/>
                <w:spacing w:val="-1"/>
              </w:rPr>
              <w:t>работников органов местного самоуправления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268,1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совета депутатов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416,4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Расходы на выплаты по оплате труда </w:t>
            </w:r>
            <w:r w:rsidRPr="00DB621D">
              <w:rPr>
                <w:rFonts w:ascii="Times New Roman" w:hAnsi="Times New Roman"/>
                <w:color w:val="000000"/>
                <w:spacing w:val="-1"/>
              </w:rPr>
              <w:t>работников органов местного самоуправления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116,4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Расходы на обеспечение функций </w:t>
            </w:r>
            <w:r w:rsidRPr="00DB621D">
              <w:rPr>
                <w:rFonts w:ascii="Times New Roman" w:hAnsi="Times New Roman"/>
                <w:color w:val="000000"/>
                <w:spacing w:val="-1"/>
              </w:rPr>
              <w:t>органов местного самоуправления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государственных </w:t>
            </w:r>
            <w:r w:rsidRPr="00DB621D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bCs/>
                <w:color w:val="000000"/>
                <w:spacing w:val="-3"/>
              </w:rPr>
              <w:lastRenderedPageBreak/>
              <w:t>002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25 8 01 00150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300,0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95576,1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95576,1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15026,9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15026,9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 xml:space="preserve"> муниципального образования "Щегловское сельское поселение"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25 1 01 00140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750,9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Непрограммные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6917,6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4624,9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836,7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836,7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819,7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25 2 01 00150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17,0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17,0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25 3 01 00140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931,2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Передача полномочий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524,8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7358,4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7358,4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961,1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954,0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954,0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25 4 01 00400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Обеспечение деятельности подведомственных казенных учреждений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</w:tr>
      <w:tr w:rsidR="00DB621D" w:rsidRPr="00DB621D" w:rsidTr="007B4019"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МКУ «АСУ»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6396,4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7B4019"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2781,1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2781,1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7B4019"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3612,6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3612,6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7B4019"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25 7 01 01300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2,7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7B4019"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Осуществление государственных полномочий в сфере  административных правоотношений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25 0 01 71340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7B4019">
        <w:trPr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25 0 01 71340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1,0</w:t>
            </w:r>
          </w:p>
        </w:tc>
        <w:tc>
          <w:tcPr>
            <w:tcW w:w="33" w:type="pct"/>
            <w:tcBorders>
              <w:left w:val="single" w:sz="4" w:space="0" w:color="auto"/>
            </w:tcBorders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color w:val="000000"/>
                <w:spacing w:val="-1"/>
              </w:rPr>
              <w:t>Военно-учетный работник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25 0 01 51180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25 0 01 51180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195,1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right="211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spacing w:val="-1"/>
              </w:rPr>
              <w:t>Муниципальная программа "Пожарная безопасность и защита населения и территорий  муниципального образования "Щегловское сельское поселение" Всеволожского МР ЛО на 2015-</w:t>
            </w:r>
            <w:r w:rsidRPr="00DB621D">
              <w:rPr>
                <w:rFonts w:ascii="Times New Roman" w:hAnsi="Times New Roman"/>
                <w:spacing w:val="-1"/>
              </w:rPr>
              <w:lastRenderedPageBreak/>
              <w:t>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Основное мероприятие по предупреждению и ликвидации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872,2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 и техногенного характера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28 0 01 00500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28 0 01 00500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825,2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устойчивому общественному развитию на территории МО "Щегловское сельское поселение"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42,3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Софинансирование мероприятия по устойчивому общественному развитию на территории МО "Щегловское сельское поселение" за счет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03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 0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8219,9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8219,9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Дорожное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spacing w:val="-1"/>
              </w:rPr>
              <w:t>Муниципальная программа "Поддержка и развитие жилищно-коммунального хозяйства,</w:t>
            </w:r>
            <w:r w:rsidR="007B4019">
              <w:rPr>
                <w:rFonts w:ascii="Times New Roman" w:hAnsi="Times New Roman"/>
                <w:spacing w:val="-1"/>
              </w:rPr>
              <w:t xml:space="preserve"> </w:t>
            </w:r>
            <w:r w:rsidRPr="00DB621D">
              <w:rPr>
                <w:rFonts w:ascii="Times New Roman" w:hAnsi="Times New Roman"/>
                <w:spacing w:val="-1"/>
              </w:rPr>
              <w:t>транспортной инфраструктуры и благоустройства на территории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Подпрограмма «Развитие и усовершенствование дорожного хозяйства в МО «Щегловское сельское поселение» Всеволожского МР ЛО на 2015-2017годы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мероприятия по ремонту в области дорожного хозяйства в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5183,4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Ремонт в области дорожного хозяйства в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27 1 01 00900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27 1 01 00900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2600,7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ремонту автомобильных дорог общего пользования местного значения МО «Щегловское сельское поселение» по государственной программе «Развитие автомобильных дорог ЛО» за счет средств дорожного фонда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525,9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Софинансирование мероприятий по капитальному ремонту автомобильных дорог общего пользования местного значения МО "Щегловское сельское поселение" по программе ЛО "Развитие автомобильных дорог ЛО" на 2016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27 1 01 </w:t>
            </w:r>
            <w:r w:rsidRPr="00DB621D">
              <w:rPr>
                <w:rFonts w:ascii="Times New Roman" w:hAnsi="Times New Roman"/>
                <w:lang w:val="en-US"/>
              </w:rPr>
              <w:t>S</w:t>
            </w:r>
            <w:r w:rsidRPr="00DB621D">
              <w:rPr>
                <w:rFonts w:ascii="Times New Roman" w:hAnsi="Times New Roman"/>
              </w:rPr>
              <w:t>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27 1 01 </w:t>
            </w:r>
            <w:r w:rsidRPr="00DB621D">
              <w:rPr>
                <w:rFonts w:ascii="Times New Roman" w:hAnsi="Times New Roman"/>
                <w:lang w:val="en-US"/>
              </w:rPr>
              <w:t>S</w:t>
            </w:r>
            <w:r w:rsidRPr="00DB621D">
              <w:rPr>
                <w:rFonts w:ascii="Times New Roman" w:hAnsi="Times New Roman"/>
              </w:rPr>
              <w:t>0140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429,7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развитию части территории административного центра МО "Щегловское сельское поселение" ВМР ЛО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27 1 01 74390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1141,6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Софинансирование мероприятий по программе "Развитие части территории административного центра МО "Щегловское сельское поселение" ВМР ЛО на 2016-2018 года"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B621D">
              <w:rPr>
                <w:rFonts w:ascii="Times New Roman" w:hAnsi="Times New Roman"/>
              </w:rPr>
              <w:t>27 1 01 S4390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09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27 1 01 S4390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485,5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>Непрограммные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3036,5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мероприятия землеустройству, землепользованию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государственных </w:t>
            </w:r>
            <w:r w:rsidRPr="00DB621D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1300,2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Мероприятия по управлению и распоряжению муниципальным имуществом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25 5 01 00610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7"/>
              </w:rPr>
            </w:pPr>
            <w:r w:rsidRPr="00DB621D">
              <w:rPr>
                <w:rFonts w:ascii="Times New Roman" w:hAnsi="Times New Roman"/>
                <w:color w:val="000000"/>
                <w:spacing w:val="-7"/>
              </w:rPr>
              <w:t>1736,3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65678,7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57395,6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Жилищное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52503,5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44334,8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</w:rPr>
              <w:t>Непрограммные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25 0 01 02000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25 0 01 02000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344,3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МП "Переселение граждан из аварийного жилищного фонда с учетом необходимости развития малоэтажного жилищного строительства на территории МО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52159,2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43990,5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переселению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52159,2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43990,5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для отражения расходов, осуществляемых за счет средств, поступающих от Фонда содействия реформированию ЖК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26 0 01 09502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5872,7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3523,6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26 0 01 09502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5872,7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3523,6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для отражения расходов, осуществляемых за счет средств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4943,8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2966,3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26 0 01 09602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4943,8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2966,3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(за </w:t>
            </w:r>
            <w:r w:rsidRPr="00DB621D">
              <w:rPr>
                <w:rFonts w:ascii="Times New Roman" w:hAnsi="Times New Roman"/>
                <w:color w:val="000000"/>
              </w:rPr>
              <w:lastRenderedPageBreak/>
              <w:t>дополнительные метры)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10358,3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9482,4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10358,3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9482,4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(превышение цены за квадратные метры)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26 0 01 26100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23568,8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Софинансирование мероприятий по переселению граждан из аварийного жилищного фонда с учетом необходимости развития малоэтажного жилищного строительства для отражения расходов, осуществляемых за счет средств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B621D">
              <w:rPr>
                <w:rFonts w:ascii="Times New Roman" w:hAnsi="Times New Roman"/>
              </w:rPr>
              <w:t>26 0 01 S9602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lang w:val="en-US"/>
              </w:rPr>
              <w:t>7415,6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4449,4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26 0 01 S9602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7415,6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4449,4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6996,8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6882,5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Субсидии юр.лицам (МП "Щегловская баня")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25 0 01 06000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2535,0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Муниципальная программа "Поддержка и развитие жилищно-коммунального хозяйства,</w:t>
            </w:r>
            <w:r w:rsidR="007B4019">
              <w:rPr>
                <w:rFonts w:ascii="Times New Roman" w:hAnsi="Times New Roman"/>
                <w:color w:val="000000"/>
              </w:rPr>
              <w:t xml:space="preserve"> </w:t>
            </w:r>
            <w:r w:rsidRPr="00DB621D">
              <w:rPr>
                <w:rFonts w:ascii="Times New Roman" w:hAnsi="Times New Roman"/>
                <w:color w:val="000000"/>
              </w:rPr>
              <w:t>транспортной инфраструктуры и благоустройства на территории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4368,8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4254,5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Подпрограмма «Обеспечение функционирования и развития жилищно-коммунальной инфраструктур</w:t>
            </w:r>
            <w:r w:rsidR="007B4019">
              <w:rPr>
                <w:rFonts w:ascii="Times New Roman" w:hAnsi="Times New Roman"/>
                <w:color w:val="000000"/>
              </w:rPr>
              <w:t>ы и повышение энергоэффективнос</w:t>
            </w:r>
            <w:r w:rsidRPr="00DB621D">
              <w:rPr>
                <w:rFonts w:ascii="Times New Roman" w:hAnsi="Times New Roman"/>
                <w:color w:val="000000"/>
              </w:rPr>
              <w:t>ти на территории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4368,8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4254,5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развитию жилищно-коммунального хозяйства на территории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27 2 01 00700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3069,2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3069,2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государственных </w:t>
            </w:r>
            <w:r w:rsidRPr="00DB621D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27 2 01 00700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27 2 01 00700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2970,0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2970,0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приобретению дизельных электростанций для резервного электроснабжения объектов по программе "Поддержка и развитие жилищно-коммунального хозяйства, транспортной инфраструктуры и благоустройства"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27 2 01 74270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1210,0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1126,0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27 2 01 74270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1210,0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1126,0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 xml:space="preserve">Софинансирование мероприятий по приобретению дизельных электростанций для резервного электроснабжения объектов по программе "Поддержка и развитие жилищно-коммунального </w:t>
            </w:r>
            <w:r w:rsidR="007B4019" w:rsidRPr="00DB621D">
              <w:rPr>
                <w:rFonts w:ascii="Times New Roman" w:hAnsi="Times New Roman"/>
                <w:color w:val="000000"/>
              </w:rPr>
              <w:t>хозяйства</w:t>
            </w:r>
            <w:r w:rsidRPr="00DB621D">
              <w:rPr>
                <w:rFonts w:ascii="Times New Roman" w:hAnsi="Times New Roman"/>
                <w:color w:val="000000"/>
              </w:rPr>
              <w:t>, транспортной инфраструктуры и благоустройства на территории МО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S4270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89,6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2 01 S4270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89,6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МП «Энергосбережение и повышение энергетической эффективности на территории МО «Щегловское сельское поселение» на 2015-2020 годы»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в области энергосбережения и повышения энергетической эффективности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30 0 01 04000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30 0 01 04000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93,0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Муниципальная программа "Поддержка и развитие жилищно-коммунального хозяйства,</w:t>
            </w:r>
            <w:r w:rsidR="007B4019">
              <w:rPr>
                <w:rFonts w:ascii="Times New Roman" w:hAnsi="Times New Roman"/>
                <w:color w:val="000000"/>
              </w:rPr>
              <w:t xml:space="preserve"> </w:t>
            </w:r>
            <w:r w:rsidRPr="00DB621D">
              <w:rPr>
                <w:rFonts w:ascii="Times New Roman" w:hAnsi="Times New Roman"/>
                <w:color w:val="000000"/>
              </w:rPr>
              <w:t>транспортной инфраструктуры и благоустройства на территории муниципального образования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Подпрограмма «Благоустройство территории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6178,4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уличному освещению</w:t>
            </w:r>
            <w:r w:rsidR="007B4019">
              <w:rPr>
                <w:rFonts w:ascii="Times New Roman" w:hAnsi="Times New Roman"/>
                <w:color w:val="000000"/>
              </w:rPr>
              <w:t xml:space="preserve"> </w:t>
            </w:r>
            <w:r w:rsidRPr="00DB621D">
              <w:rPr>
                <w:rFonts w:ascii="Times New Roman" w:hAnsi="Times New Roman"/>
                <w:color w:val="000000"/>
              </w:rPr>
              <w:t xml:space="preserve">МО «Щегловское </w:t>
            </w:r>
            <w:r w:rsidRPr="00DB621D">
              <w:rPr>
                <w:rFonts w:ascii="Times New Roman" w:hAnsi="Times New Roman"/>
                <w:color w:val="000000"/>
              </w:rPr>
              <w:lastRenderedPageBreak/>
              <w:t>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2380,4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2380,4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Уличное освещение в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27 3 01 00800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27 3 01 00800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2218,9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устойчивому общественному развитию на территории МО "Щегловское сельское поселение" ВМР ЛО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103,8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Софинансирование мероприятия по устойчивому общественному развитию на территории МО "Щегловское сельское поселение" за счет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92,3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B621D">
              <w:rPr>
                <w:rFonts w:ascii="Times New Roman" w:hAnsi="Times New Roman"/>
                <w:color w:val="000000"/>
              </w:rPr>
              <w:t>27 3 01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DB621D">
              <w:rPr>
                <w:rFonts w:ascii="Times New Roman" w:hAnsi="Times New Roman"/>
                <w:color w:val="000000"/>
                <w:lang w:val="en-US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  <w:lang w:val="en-US"/>
              </w:rPr>
              <w:t>92,3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  <w:lang w:val="en-US"/>
              </w:rPr>
              <w:t>92,3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благоустройству территорий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3763,5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3763,5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Благоустройство территорий МО «Щегловское сельское поселение»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27 3 02 07010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27 3 02 07010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3219,0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устойчивому общественному развитию на территории МО "Щегловское сельское поселение" ВМР ЛО за счет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27 3 02 70880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490,1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Софинансирование мероприятия по устойчивому общественному развитию на территории МО "Щегловское сельское поселение" за счет местного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27 3 02 S0880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54,5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Образование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</w:rPr>
            </w:pPr>
            <w:r w:rsidRPr="00DB621D">
              <w:rPr>
                <w:rFonts w:ascii="Times New Roman" w:hAnsi="Times New Roman"/>
                <w:spacing w:val="-1"/>
              </w:rPr>
              <w:t xml:space="preserve">Муниципальная программа "Поддержка молодежи и развитие </w:t>
            </w:r>
            <w:r w:rsidRPr="00DB621D">
              <w:rPr>
                <w:rFonts w:ascii="Times New Roman" w:hAnsi="Times New Roman"/>
                <w:spacing w:val="-1"/>
              </w:rPr>
              <w:lastRenderedPageBreak/>
              <w:t>физкультуры и спорта в муниципальном образовании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lastRenderedPageBreak/>
              <w:t>Подпрограмма «Поддержка молодежи»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по молодежной политике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по молодежной политике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29 1 01 01100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07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07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3"/>
              </w:rPr>
              <w:t>29 1 01 01100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180,9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Культура, кинематография и средства массовой информации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color w:val="000000"/>
                <w:spacing w:val="-2"/>
              </w:rPr>
              <w:t>Культура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Непрограммные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  <w:spacing w:val="-6"/>
              </w:rPr>
              <w:t>5179,7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Обеспечение деятельности МУ «Щегловский сельский ДК»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4873,0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4873,0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2837,4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2837,4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2024,7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2024,7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25 7 01 01200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10,8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10,8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Передача  полномочий в соответствии с заключенными соглашениями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25 0 01 07000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540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160,0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25 7 01 70360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08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25 7 01 70360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146,7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Непрограммные расходы органов местного самоуправления муниципального образования "Щегловское сельское поселение"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Российской Федерации и муниципальных служащих)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25 0 01 01600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10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01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25 0 01 01600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310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137,1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spacing w:val="-1"/>
              </w:rPr>
              <w:t>Муниципальная программа "Поддержка молодежи и развитие физкультуры и спорта в муниципальном образовании "Щегловское сельское поселение" Всеволожского МР ЛО на 2015-2017годы."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29 0 00 00000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Подпрограмма «Развитие  спорта и  физкультуры»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29 2 00 00000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Основное мероприятие в области спорта, физической культуры и туризма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29 2 01 00000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29 2 01 01400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B621D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001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11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05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29 2 01 01400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240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>85,6</w:t>
            </w:r>
          </w:p>
        </w:tc>
      </w:tr>
      <w:tr w:rsidR="00DB621D" w:rsidRPr="00DB621D" w:rsidTr="007B4019">
        <w:trPr>
          <w:gridAfter w:val="1"/>
          <w:wAfter w:w="33" w:type="pct"/>
          <w:trHeight w:val="20"/>
        </w:trPr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:rsidR="00DB621D" w:rsidRPr="00DB621D" w:rsidRDefault="00DB621D" w:rsidP="00DB6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DB621D">
              <w:rPr>
                <w:rFonts w:ascii="Times New Roman" w:hAnsi="Times New Roman"/>
                <w:b/>
                <w:color w:val="000000"/>
                <w:spacing w:val="-2"/>
              </w:rPr>
              <w:t>ВСЕГО РАСХОДОВ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hd w:val="clear" w:color="auto" w:fill="FFFFFF"/>
              <w:spacing w:after="0" w:line="240" w:lineRule="auto"/>
              <w:ind w:left="14" w:hanging="1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 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96260,6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1D">
              <w:rPr>
                <w:rFonts w:ascii="Times New Roman" w:hAnsi="Times New Roman"/>
              </w:rPr>
              <w:t xml:space="preserve"> </w:t>
            </w:r>
          </w:p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1D">
              <w:rPr>
                <w:rFonts w:ascii="Times New Roman" w:hAnsi="Times New Roman"/>
                <w:b/>
              </w:rPr>
              <w:t>87977,6</w:t>
            </w:r>
          </w:p>
        </w:tc>
      </w:tr>
      <w:bookmarkEnd w:id="0"/>
    </w:tbl>
    <w:p w:rsidR="00DB621D" w:rsidRPr="00DB621D" w:rsidRDefault="00DB621D" w:rsidP="00DB621D">
      <w:pPr>
        <w:spacing w:after="0" w:line="240" w:lineRule="auto"/>
        <w:ind w:left="62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shd w:val="clear" w:color="auto" w:fill="FFFFFF"/>
        <w:spacing w:after="0" w:line="240" w:lineRule="auto"/>
        <w:ind w:left="62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621D" w:rsidRPr="00DB621D" w:rsidRDefault="00DB621D" w:rsidP="00DB621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4"/>
        </w:rPr>
        <w:sectPr w:rsidR="00DB621D" w:rsidRPr="00DB621D" w:rsidSect="007B4019">
          <w:headerReference w:type="even" r:id="rId11"/>
          <w:head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lastRenderedPageBreak/>
        <w:t>Приложение № 5</w:t>
      </w:r>
    </w:p>
    <w:p w:rsidR="007B4019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DB621D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решению</w:t>
      </w:r>
      <w:r w:rsidRPr="00DB621D">
        <w:rPr>
          <w:rFonts w:ascii="Times New Roman" w:hAnsi="Times New Roman"/>
          <w:sz w:val="28"/>
        </w:rPr>
        <w:t xml:space="preserve"> совета депутатов</w:t>
      </w:r>
    </w:p>
    <w:p w:rsidR="007B4019" w:rsidRPr="00DB621D" w:rsidRDefault="007B4019" w:rsidP="007B4019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№8.1/17 от 29.06.2017</w:t>
      </w: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t>Перечень распорядителей средств бюджета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t xml:space="preserve">МО «Щегловское сельское поселение» 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DB621D">
        <w:rPr>
          <w:rFonts w:ascii="Times New Roman" w:hAnsi="Times New Roman"/>
          <w:sz w:val="28"/>
          <w:szCs w:val="24"/>
        </w:rPr>
        <w:t>на 2016 год</w:t>
      </w:r>
    </w:p>
    <w:p w:rsidR="00DB621D" w:rsidRPr="00DB621D" w:rsidRDefault="00DB621D" w:rsidP="00DB621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86" w:type="dxa"/>
        <w:tblInd w:w="103" w:type="dxa"/>
        <w:tblLook w:val="0000"/>
      </w:tblPr>
      <w:tblGrid>
        <w:gridCol w:w="594"/>
        <w:gridCol w:w="9192"/>
      </w:tblGrid>
      <w:tr w:rsidR="00DB621D" w:rsidRPr="00DB621D" w:rsidTr="007B401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B621D" w:rsidRPr="00DB621D" w:rsidTr="007B401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 «Щегловское сельское поселение»  </w:t>
            </w:r>
          </w:p>
        </w:tc>
      </w:tr>
      <w:tr w:rsidR="00DB621D" w:rsidRPr="00DB621D" w:rsidTr="007B4019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21D" w:rsidRPr="00DB621D" w:rsidRDefault="00DB621D" w:rsidP="00DB62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1D">
              <w:rPr>
                <w:rFonts w:ascii="Times New Roman" w:hAnsi="Times New Roman"/>
                <w:sz w:val="24"/>
                <w:szCs w:val="24"/>
              </w:rPr>
              <w:t xml:space="preserve">Совет депутатов муниципального образования  «Щегловское сельское поселение»  </w:t>
            </w:r>
          </w:p>
        </w:tc>
      </w:tr>
    </w:tbl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621D" w:rsidRPr="00DB621D" w:rsidRDefault="00DB621D" w:rsidP="00DB621D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DB621D" w:rsidRPr="00DB621D" w:rsidRDefault="00DB621D" w:rsidP="00DB621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621D" w:rsidRPr="00DB621D" w:rsidSect="007B4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3F" w:rsidRDefault="00FE6E3F" w:rsidP="007C472A">
      <w:pPr>
        <w:spacing w:after="0" w:line="240" w:lineRule="auto"/>
      </w:pPr>
      <w:r>
        <w:separator/>
      </w:r>
    </w:p>
  </w:endnote>
  <w:endnote w:type="continuationSeparator" w:id="1">
    <w:p w:rsidR="00FE6E3F" w:rsidRDefault="00FE6E3F" w:rsidP="007C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19" w:rsidRDefault="007B40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7B4019" w:rsidRDefault="007B40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3F" w:rsidRDefault="00FE6E3F" w:rsidP="007C472A">
      <w:pPr>
        <w:spacing w:after="0" w:line="240" w:lineRule="auto"/>
      </w:pPr>
      <w:r>
        <w:separator/>
      </w:r>
    </w:p>
  </w:footnote>
  <w:footnote w:type="continuationSeparator" w:id="1">
    <w:p w:rsidR="00FE6E3F" w:rsidRDefault="00FE6E3F" w:rsidP="007C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19" w:rsidRDefault="007B401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4019" w:rsidRDefault="007B401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19" w:rsidRDefault="007B401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7B4019" w:rsidRDefault="007B4019">
    <w:pPr>
      <w:pStyle w:val="a6"/>
      <w:ind w:right="360"/>
      <w:jc w:val="right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19" w:rsidRDefault="007B4019" w:rsidP="007B401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4019" w:rsidRDefault="007B4019" w:rsidP="007B4019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19" w:rsidRDefault="007B4019" w:rsidP="007B401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6CA">
      <w:rPr>
        <w:rStyle w:val="aa"/>
        <w:noProof/>
      </w:rPr>
      <w:t>24</w:t>
    </w:r>
    <w:r>
      <w:rPr>
        <w:rStyle w:val="aa"/>
      </w:rPr>
      <w:fldChar w:fldCharType="end"/>
    </w:r>
  </w:p>
  <w:p w:rsidR="007B4019" w:rsidRDefault="007B4019" w:rsidP="007B401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4B414CF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C35"/>
    <w:multiLevelType w:val="singleLevel"/>
    <w:tmpl w:val="534E4CD6"/>
    <w:lvl w:ilvl="0">
      <w:start w:val="6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8E0020E"/>
    <w:multiLevelType w:val="singleLevel"/>
    <w:tmpl w:val="23CC987A"/>
    <w:lvl w:ilvl="0">
      <w:start w:val="4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4">
    <w:nsid w:val="1B9E2E07"/>
    <w:multiLevelType w:val="hybridMultilevel"/>
    <w:tmpl w:val="7D441ED6"/>
    <w:lvl w:ilvl="0" w:tplc="4DECA78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28B"/>
    <w:multiLevelType w:val="hybridMultilevel"/>
    <w:tmpl w:val="D6C6E562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6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5D4337F"/>
    <w:multiLevelType w:val="singleLevel"/>
    <w:tmpl w:val="940AB3E0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0F4AC1"/>
    <w:multiLevelType w:val="singleLevel"/>
    <w:tmpl w:val="0FBCF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7F5F2264"/>
    <w:multiLevelType w:val="hybridMultilevel"/>
    <w:tmpl w:val="3826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AEA"/>
    <w:rsid w:val="001C14E3"/>
    <w:rsid w:val="001D1AEA"/>
    <w:rsid w:val="001F3FE1"/>
    <w:rsid w:val="002132E6"/>
    <w:rsid w:val="002B68BA"/>
    <w:rsid w:val="00323D67"/>
    <w:rsid w:val="003456FD"/>
    <w:rsid w:val="00421DE3"/>
    <w:rsid w:val="00470C89"/>
    <w:rsid w:val="004A26CA"/>
    <w:rsid w:val="0056181A"/>
    <w:rsid w:val="00583B39"/>
    <w:rsid w:val="005A0FDD"/>
    <w:rsid w:val="005C2CD8"/>
    <w:rsid w:val="005C6452"/>
    <w:rsid w:val="006323B7"/>
    <w:rsid w:val="007B4019"/>
    <w:rsid w:val="007C472A"/>
    <w:rsid w:val="00910A8F"/>
    <w:rsid w:val="00A24518"/>
    <w:rsid w:val="00AB25A3"/>
    <w:rsid w:val="00AD6FCC"/>
    <w:rsid w:val="00AF5F04"/>
    <w:rsid w:val="00B82530"/>
    <w:rsid w:val="00BA5629"/>
    <w:rsid w:val="00BD1542"/>
    <w:rsid w:val="00BD1A9D"/>
    <w:rsid w:val="00CC441A"/>
    <w:rsid w:val="00CE7561"/>
    <w:rsid w:val="00DB621D"/>
    <w:rsid w:val="00ED1B62"/>
    <w:rsid w:val="00F443B8"/>
    <w:rsid w:val="00FB7020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B8"/>
    <w:pPr>
      <w:spacing w:line="25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B62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DB62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B62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B8"/>
    <w:pPr>
      <w:ind w:left="720"/>
      <w:contextualSpacing/>
    </w:pPr>
  </w:style>
  <w:style w:type="paragraph" w:styleId="a4">
    <w:name w:val="Balloon Text"/>
    <w:basedOn w:val="a"/>
    <w:link w:val="a5"/>
    <w:unhideWhenUsed/>
    <w:rsid w:val="00A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2451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B62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2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21D"/>
    <w:rPr>
      <w:rFonts w:eastAsia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rsid w:val="00DB6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B621D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B6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B621D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B621D"/>
  </w:style>
  <w:style w:type="paragraph" w:styleId="ab">
    <w:name w:val="Subtitle"/>
    <w:basedOn w:val="a"/>
    <w:link w:val="ac"/>
    <w:qFormat/>
    <w:rsid w:val="00DB621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DB621D"/>
    <w:rPr>
      <w:rFonts w:eastAsia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DB62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DB621D"/>
    <w:rPr>
      <w:rFonts w:eastAsia="Times New Roman" w:cs="Times New Roman"/>
      <w:b/>
      <w:bCs/>
      <w:szCs w:val="24"/>
      <w:lang w:eastAsia="ru-RU"/>
    </w:rPr>
  </w:style>
  <w:style w:type="paragraph" w:styleId="af">
    <w:name w:val="Body Text Indent"/>
    <w:basedOn w:val="a"/>
    <w:link w:val="af0"/>
    <w:rsid w:val="00DB621D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B621D"/>
    <w:rPr>
      <w:rFonts w:eastAsia="Times New Roman" w:cs="Times New Roman"/>
      <w:color w:val="000000"/>
      <w:sz w:val="28"/>
      <w:szCs w:val="20"/>
      <w:lang w:eastAsia="ru-RU"/>
    </w:rPr>
  </w:style>
  <w:style w:type="paragraph" w:styleId="22">
    <w:name w:val="Body Text Indent 2"/>
    <w:basedOn w:val="a"/>
    <w:link w:val="23"/>
    <w:rsid w:val="00DB621D"/>
    <w:pPr>
      <w:spacing w:after="0" w:line="240" w:lineRule="auto"/>
      <w:ind w:firstLine="1701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B621D"/>
    <w:rPr>
      <w:rFonts w:eastAsia="Times New Roman" w:cs="Times New Roman"/>
      <w:color w:val="000000"/>
      <w:sz w:val="28"/>
      <w:szCs w:val="20"/>
      <w:lang w:eastAsia="ru-RU"/>
    </w:rPr>
  </w:style>
  <w:style w:type="paragraph" w:styleId="24">
    <w:name w:val="Body Text 2"/>
    <w:basedOn w:val="a"/>
    <w:link w:val="25"/>
    <w:rsid w:val="00DB621D"/>
    <w:pPr>
      <w:spacing w:after="120" w:line="480" w:lineRule="auto"/>
    </w:pPr>
    <w:rPr>
      <w:rFonts w:ascii="Times New Roman" w:eastAsia="Times New Roman" w:hAnsi="Times New Roman"/>
      <w:color w:val="000000"/>
      <w:sz w:val="1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B621D"/>
    <w:rPr>
      <w:rFonts w:eastAsia="Times New Roman" w:cs="Times New Roman"/>
      <w:color w:val="000000"/>
      <w:sz w:val="14"/>
      <w:szCs w:val="20"/>
      <w:lang w:eastAsia="ru-RU"/>
    </w:rPr>
  </w:style>
  <w:style w:type="paragraph" w:styleId="af1">
    <w:name w:val="Body Text"/>
    <w:basedOn w:val="a"/>
    <w:link w:val="af2"/>
    <w:rsid w:val="00DB621D"/>
    <w:pPr>
      <w:spacing w:after="120" w:line="240" w:lineRule="auto"/>
    </w:pPr>
    <w:rPr>
      <w:rFonts w:ascii="Times New Roman" w:eastAsia="Times New Roman" w:hAnsi="Times New Roman"/>
      <w:color w:val="000000"/>
      <w:sz w:val="1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B621D"/>
    <w:rPr>
      <w:rFonts w:eastAsia="Times New Roman" w:cs="Times New Roman"/>
      <w:color w:val="000000"/>
      <w:sz w:val="14"/>
      <w:szCs w:val="20"/>
      <w:lang w:eastAsia="ru-RU"/>
    </w:rPr>
  </w:style>
  <w:style w:type="paragraph" w:customStyle="1" w:styleId="ConsPlusNormal">
    <w:name w:val="ConsPlusNormal"/>
    <w:rsid w:val="00DB6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DB62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Heading">
    <w:name w:val="Heading"/>
    <w:rsid w:val="00DB6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Знак1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Hyperlink"/>
    <w:uiPriority w:val="99"/>
    <w:rsid w:val="00DB621D"/>
    <w:rPr>
      <w:rFonts w:cs="Times New Roman"/>
      <w:color w:val="0000FF"/>
      <w:u w:val="single"/>
    </w:rPr>
  </w:style>
  <w:style w:type="paragraph" w:customStyle="1" w:styleId="af5">
    <w:name w:val="Знак Знак Знак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List Number 2"/>
    <w:basedOn w:val="a"/>
    <w:rsid w:val="00DB621D"/>
    <w:pPr>
      <w:numPr>
        <w:numId w:val="12"/>
      </w:numPr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7">
    <w:name w:val="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6">
    <w:name w:val="List 2"/>
    <w:basedOn w:val="a"/>
    <w:rsid w:val="00DB621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3"/>
    <w:basedOn w:val="a"/>
    <w:rsid w:val="00DB621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4"/>
    <w:basedOn w:val="a"/>
    <w:rsid w:val="00DB621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List 5"/>
    <w:basedOn w:val="a"/>
    <w:rsid w:val="00DB621D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Continue 2"/>
    <w:basedOn w:val="a"/>
    <w:rsid w:val="00DB621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List Continue 3"/>
    <w:basedOn w:val="a"/>
    <w:rsid w:val="00DB621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First Indent"/>
    <w:basedOn w:val="af1"/>
    <w:link w:val="af9"/>
    <w:rsid w:val="00DB621D"/>
    <w:pPr>
      <w:ind w:firstLine="210"/>
    </w:pPr>
    <w:rPr>
      <w:color w:val="auto"/>
      <w:sz w:val="24"/>
      <w:szCs w:val="24"/>
    </w:rPr>
  </w:style>
  <w:style w:type="character" w:customStyle="1" w:styleId="af9">
    <w:name w:val="Красная строка Знак"/>
    <w:basedOn w:val="af2"/>
    <w:link w:val="af8"/>
    <w:rsid w:val="00DB621D"/>
    <w:rPr>
      <w:szCs w:val="24"/>
    </w:rPr>
  </w:style>
  <w:style w:type="paragraph" w:styleId="28">
    <w:name w:val="Body Text First Indent 2"/>
    <w:basedOn w:val="af"/>
    <w:link w:val="29"/>
    <w:rsid w:val="00DB621D"/>
    <w:pPr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29">
    <w:name w:val="Красная строка 2 Знак"/>
    <w:basedOn w:val="af0"/>
    <w:link w:val="28"/>
    <w:rsid w:val="00DB621D"/>
    <w:rPr>
      <w:szCs w:val="24"/>
    </w:rPr>
  </w:style>
  <w:style w:type="paragraph" w:customStyle="1" w:styleId="afa">
    <w:name w:val="Знак Знак"/>
    <w:basedOn w:val="a"/>
    <w:rsid w:val="00DB621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nformat">
    <w:name w:val="ConsNonformat"/>
    <w:rsid w:val="00DB6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DB621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621D"/>
    <w:rPr>
      <w:rFonts w:eastAsia="Times New Roman" w:cs="Times New Roman"/>
      <w:sz w:val="16"/>
      <w:szCs w:val="16"/>
    </w:rPr>
  </w:style>
  <w:style w:type="character" w:styleId="afb">
    <w:name w:val="FollowedHyperlink"/>
    <w:uiPriority w:val="99"/>
    <w:unhideWhenUsed/>
    <w:rsid w:val="00DB621D"/>
    <w:rPr>
      <w:color w:val="800080"/>
      <w:u w:val="single"/>
    </w:rPr>
  </w:style>
  <w:style w:type="paragraph" w:customStyle="1" w:styleId="xl63">
    <w:name w:val="xl63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62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62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62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62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621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62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621D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621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B62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B62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62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DB62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B621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DB62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62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B8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Пользователь Windows</cp:lastModifiedBy>
  <cp:revision>14</cp:revision>
  <cp:lastPrinted>2017-06-30T06:23:00Z</cp:lastPrinted>
  <dcterms:created xsi:type="dcterms:W3CDTF">2017-02-21T07:29:00Z</dcterms:created>
  <dcterms:modified xsi:type="dcterms:W3CDTF">2017-06-30T06:29:00Z</dcterms:modified>
</cp:coreProperties>
</file>